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6EADD" w14:textId="77777777" w:rsidR="004F0781" w:rsidRPr="004F0781" w:rsidRDefault="004F0781" w:rsidP="004F0781">
      <w:pPr>
        <w:spacing w:after="0" w:line="240" w:lineRule="auto"/>
        <w:rPr>
          <w:rFonts w:ascii="Arial" w:hAnsi="Arial" w:cs="Arial"/>
          <w:sz w:val="36"/>
          <w:szCs w:val="24"/>
        </w:rPr>
      </w:pPr>
    </w:p>
    <w:p w14:paraId="6D3CEB23" w14:textId="4CE8CB4B" w:rsidR="004F0781" w:rsidRPr="00053306" w:rsidRDefault="004F0781" w:rsidP="004F0781">
      <w:pPr>
        <w:spacing w:after="0" w:line="240" w:lineRule="auto"/>
        <w:rPr>
          <w:rFonts w:ascii="Arial" w:hAnsi="Arial" w:cs="Arial"/>
          <w:sz w:val="24"/>
          <w:szCs w:val="24"/>
          <w:lang w:val="it-IT"/>
        </w:rPr>
      </w:pPr>
      <w:r w:rsidRPr="004F0781">
        <w:rPr>
          <w:rFonts w:ascii="Arial" w:hAnsi="Arial" w:cs="Arial"/>
          <w:b/>
          <w:bCs/>
          <w:iCs/>
          <w:sz w:val="36"/>
          <w:szCs w:val="24"/>
          <w:lang w:val="ro-RO"/>
        </w:rPr>
        <w:t>CONDIȚIILE GENERALE PENTRU FURNIZAREA ENERGIEI ELECTRICE LA CLIENȚII FINALI NON CASNICI</w:t>
      </w:r>
    </w:p>
    <w:p w14:paraId="55158929" w14:textId="77777777" w:rsidR="004F0781" w:rsidRPr="00053306" w:rsidRDefault="004F0781" w:rsidP="004F0781">
      <w:pPr>
        <w:spacing w:after="0" w:line="240" w:lineRule="auto"/>
        <w:rPr>
          <w:rFonts w:ascii="Arial" w:hAnsi="Arial" w:cs="Arial"/>
          <w:sz w:val="24"/>
          <w:szCs w:val="24"/>
          <w:lang w:val="it-IT"/>
        </w:rPr>
      </w:pPr>
    </w:p>
    <w:p w14:paraId="363BD604" w14:textId="77777777" w:rsidR="004F0781" w:rsidRPr="004D3045" w:rsidRDefault="004F0781" w:rsidP="004F0781">
      <w:pPr>
        <w:spacing w:after="0" w:line="240" w:lineRule="auto"/>
        <w:rPr>
          <w:rFonts w:ascii="Arial" w:hAnsi="Arial" w:cs="Arial"/>
          <w:b/>
          <w:bCs/>
          <w:sz w:val="24"/>
          <w:szCs w:val="24"/>
          <w:lang w:val="it-IT"/>
        </w:rPr>
      </w:pPr>
      <w:r w:rsidRPr="004D3045">
        <w:rPr>
          <w:rFonts w:ascii="Arial" w:hAnsi="Arial" w:cs="Arial"/>
          <w:b/>
          <w:bCs/>
          <w:sz w:val="24"/>
          <w:szCs w:val="24"/>
          <w:lang w:val="it-IT"/>
        </w:rPr>
        <w:t>1.Obiect</w:t>
      </w:r>
    </w:p>
    <w:p w14:paraId="308E356A" w14:textId="77777777" w:rsidR="004F0781" w:rsidRPr="004D3045" w:rsidRDefault="004F0781" w:rsidP="004F0781">
      <w:pPr>
        <w:spacing w:after="0" w:line="240" w:lineRule="auto"/>
        <w:rPr>
          <w:rFonts w:ascii="Arial" w:hAnsi="Arial" w:cs="Arial"/>
          <w:sz w:val="24"/>
          <w:szCs w:val="24"/>
          <w:lang w:val="it-IT"/>
        </w:rPr>
      </w:pPr>
    </w:p>
    <w:p w14:paraId="5AA3F4CE" w14:textId="77777777" w:rsidR="004F0781" w:rsidRPr="00AC1157" w:rsidRDefault="004F0781" w:rsidP="004F0781">
      <w:pPr>
        <w:spacing w:after="0" w:line="240" w:lineRule="auto"/>
        <w:jc w:val="both"/>
        <w:rPr>
          <w:rFonts w:ascii="Arial" w:hAnsi="Arial" w:cs="Arial"/>
          <w:sz w:val="24"/>
          <w:szCs w:val="24"/>
          <w:lang w:val="ro-RO"/>
        </w:rPr>
      </w:pPr>
      <w:r w:rsidRPr="009E1CE0">
        <w:rPr>
          <w:rFonts w:ascii="Arial" w:hAnsi="Arial" w:cs="Arial"/>
          <w:sz w:val="24"/>
          <w:szCs w:val="24"/>
          <w:lang w:val="ro-RO"/>
        </w:rPr>
        <w:t>Condițiile generale pentru furnizarea energiei electrice la clienții finali ai furnizorilor</w:t>
      </w:r>
      <w:r>
        <w:rPr>
          <w:rFonts w:ascii="Arial" w:hAnsi="Arial" w:cs="Arial"/>
          <w:sz w:val="24"/>
          <w:szCs w:val="24"/>
          <w:lang w:val="ro-RO"/>
        </w:rPr>
        <w:t xml:space="preserve"> (CGF) </w:t>
      </w:r>
      <w:r w:rsidRPr="009E1CE0">
        <w:rPr>
          <w:rFonts w:ascii="Arial" w:hAnsi="Arial" w:cs="Arial"/>
          <w:sz w:val="24"/>
          <w:szCs w:val="24"/>
          <w:lang w:val="ro-RO"/>
        </w:rPr>
        <w:t>completează prevederile</w:t>
      </w:r>
      <w:r>
        <w:rPr>
          <w:rFonts w:ascii="Arial" w:hAnsi="Arial" w:cs="Arial"/>
          <w:sz w:val="24"/>
          <w:szCs w:val="24"/>
          <w:lang w:val="ro-RO"/>
        </w:rPr>
        <w:t xml:space="preserve"> contractului de furnizare a energiei electrice încheiat de către clientul final cu furnizorul, stabilind cadrul general aplicat in relația dintre client care are si calitatea de utilizator al rețelei electrice, furnizorul ................................. si operatorul de rețea /operatorul de măsurare (OR) ..........................., in vederea asigurării alimentarii cu energie electrica a locurilor de consum ale clientului pentru care furnizorul prestează </w:t>
      </w:r>
      <w:r w:rsidRPr="00AC1157">
        <w:rPr>
          <w:rFonts w:ascii="Arial" w:hAnsi="Arial" w:cs="Arial"/>
          <w:sz w:val="24"/>
          <w:szCs w:val="24"/>
          <w:lang w:val="ro-RO"/>
        </w:rPr>
        <w:t>activitatea de furnizare pe baza contractului si care sunt racordate la rețeaua electrica a OR.</w:t>
      </w:r>
    </w:p>
    <w:p w14:paraId="5EF35FBF" w14:textId="77777777" w:rsidR="004F0781" w:rsidRDefault="004F0781" w:rsidP="004F0781">
      <w:pPr>
        <w:spacing w:after="0" w:line="240" w:lineRule="auto"/>
        <w:jc w:val="both"/>
        <w:rPr>
          <w:rFonts w:ascii="Arial" w:hAnsi="Arial" w:cs="Arial"/>
          <w:sz w:val="24"/>
          <w:szCs w:val="24"/>
          <w:lang w:val="ro-RO"/>
        </w:rPr>
      </w:pPr>
    </w:p>
    <w:p w14:paraId="39AD0538" w14:textId="77777777" w:rsidR="004F0781" w:rsidRDefault="004F0781" w:rsidP="004F0781">
      <w:pPr>
        <w:spacing w:after="0" w:line="240" w:lineRule="auto"/>
        <w:jc w:val="both"/>
        <w:rPr>
          <w:rFonts w:ascii="Arial" w:hAnsi="Arial" w:cs="Arial"/>
          <w:sz w:val="24"/>
          <w:szCs w:val="24"/>
          <w:lang w:val="ro-RO"/>
        </w:rPr>
      </w:pPr>
    </w:p>
    <w:p w14:paraId="3DADFF39" w14:textId="77777777" w:rsidR="004F0781" w:rsidRPr="00AC1157" w:rsidRDefault="004F0781" w:rsidP="004F0781">
      <w:pPr>
        <w:spacing w:after="0" w:line="240" w:lineRule="auto"/>
        <w:rPr>
          <w:rFonts w:ascii="Arial" w:hAnsi="Arial" w:cs="Arial"/>
          <w:b/>
          <w:bCs/>
          <w:sz w:val="24"/>
          <w:szCs w:val="24"/>
          <w:lang w:val="ro-RO"/>
        </w:rPr>
      </w:pPr>
      <w:r w:rsidRPr="00AC1157">
        <w:rPr>
          <w:rFonts w:ascii="Arial" w:hAnsi="Arial" w:cs="Arial"/>
          <w:b/>
          <w:bCs/>
          <w:sz w:val="24"/>
          <w:szCs w:val="24"/>
          <w:lang w:val="ro-RO"/>
        </w:rPr>
        <w:t>2.Dispozitii generale</w:t>
      </w:r>
    </w:p>
    <w:p w14:paraId="57250B4B" w14:textId="77777777" w:rsidR="004F0781" w:rsidRDefault="004F0781" w:rsidP="004F0781">
      <w:pPr>
        <w:spacing w:after="0" w:line="240" w:lineRule="auto"/>
        <w:jc w:val="both"/>
        <w:rPr>
          <w:rFonts w:ascii="Arial" w:hAnsi="Arial" w:cs="Arial"/>
          <w:sz w:val="24"/>
          <w:szCs w:val="24"/>
          <w:lang w:val="ro-RO"/>
        </w:rPr>
      </w:pPr>
    </w:p>
    <w:p w14:paraId="432F1111" w14:textId="77777777" w:rsidR="004F0781" w:rsidRPr="004D3045" w:rsidRDefault="004F0781" w:rsidP="004F0781">
      <w:pPr>
        <w:spacing w:after="0" w:line="240" w:lineRule="auto"/>
        <w:jc w:val="both"/>
        <w:rPr>
          <w:rFonts w:ascii="Arial" w:hAnsi="Arial" w:cs="Arial"/>
          <w:sz w:val="24"/>
          <w:szCs w:val="24"/>
          <w:lang w:val="ro-RO"/>
        </w:rPr>
      </w:pPr>
      <w:r>
        <w:rPr>
          <w:rFonts w:ascii="Arial" w:hAnsi="Arial" w:cs="Arial"/>
          <w:sz w:val="24"/>
          <w:szCs w:val="24"/>
          <w:lang w:val="ro-RO"/>
        </w:rPr>
        <w:t>(1)</w:t>
      </w:r>
      <w:r w:rsidRPr="004D3045">
        <w:rPr>
          <w:rFonts w:ascii="Arial" w:hAnsi="Arial" w:cs="Arial"/>
          <w:sz w:val="24"/>
          <w:szCs w:val="24"/>
          <w:lang w:val="ro-RO"/>
        </w:rPr>
        <w:t>Furnizorul publica pe site-ul propriu forma actualizata a CGF si le pune in mod gratuit la dispoziția clientului, la cererea acestuia, prin unul dintre următoarele</w:t>
      </w:r>
      <w:r>
        <w:rPr>
          <w:rFonts w:ascii="Arial" w:hAnsi="Arial" w:cs="Arial"/>
          <w:sz w:val="24"/>
          <w:szCs w:val="24"/>
          <w:lang w:val="ro-RO"/>
        </w:rPr>
        <w:t xml:space="preserve"> mijloace (dar fără a se limita la acestea): fax, e-mail, direct sau prin posta pe suport hârtie, conform solicitării clientului.</w:t>
      </w:r>
    </w:p>
    <w:p w14:paraId="7FAE8453" w14:textId="77777777" w:rsidR="004F0781" w:rsidRDefault="004F0781" w:rsidP="004F0781">
      <w:pPr>
        <w:spacing w:after="0" w:line="240" w:lineRule="auto"/>
        <w:jc w:val="both"/>
        <w:rPr>
          <w:rFonts w:ascii="Arial" w:hAnsi="Arial" w:cs="Arial"/>
          <w:sz w:val="24"/>
          <w:szCs w:val="24"/>
          <w:lang w:val="ro-RO"/>
        </w:rPr>
      </w:pPr>
      <w:r>
        <w:rPr>
          <w:rFonts w:ascii="Arial" w:hAnsi="Arial" w:cs="Arial"/>
          <w:sz w:val="24"/>
          <w:szCs w:val="24"/>
          <w:lang w:val="ro-RO"/>
        </w:rPr>
        <w:t>(2)In cuprinsul CFG termenul de client se refera atât la clientul casnic cat si la clientul noncasnic. In cazul prevederilor care sunt aplicabile numai clienților casnici sau numai clienților noncasnici se utilizează după caz se termenul de client casnic, respectiv client noncasnic.</w:t>
      </w:r>
    </w:p>
    <w:p w14:paraId="65176B79" w14:textId="77777777" w:rsidR="004F0781" w:rsidRDefault="004F0781" w:rsidP="004F0781">
      <w:pPr>
        <w:spacing w:after="0" w:line="240" w:lineRule="auto"/>
        <w:jc w:val="both"/>
        <w:rPr>
          <w:rFonts w:ascii="Arial" w:hAnsi="Arial" w:cs="Arial"/>
          <w:sz w:val="24"/>
          <w:szCs w:val="24"/>
          <w:lang w:val="ro-RO"/>
        </w:rPr>
      </w:pPr>
      <w:r>
        <w:rPr>
          <w:rFonts w:ascii="Arial" w:hAnsi="Arial" w:cs="Arial"/>
          <w:sz w:val="24"/>
          <w:szCs w:val="24"/>
          <w:lang w:val="ro-RO"/>
        </w:rPr>
        <w:t>(3)In cazul aplicării unei/unor clauze din contract (inclusiv dintre cele prevăzute in CGF) care conțin referiri la reglementările /actele normative in vigoare, furnizorul informează clientul, la cererea acestuia referitor la denumirea reglementarilor /actelor normative in cauza, precum si conținutul aplicabil.</w:t>
      </w:r>
    </w:p>
    <w:p w14:paraId="4E82DC98" w14:textId="77777777" w:rsidR="004F0781" w:rsidRDefault="004F0781" w:rsidP="004F0781">
      <w:pPr>
        <w:spacing w:after="0" w:line="240" w:lineRule="auto"/>
        <w:jc w:val="both"/>
        <w:rPr>
          <w:rFonts w:ascii="Arial" w:hAnsi="Arial" w:cs="Arial"/>
          <w:sz w:val="24"/>
          <w:szCs w:val="24"/>
          <w:lang w:val="ro-RO"/>
        </w:rPr>
      </w:pPr>
    </w:p>
    <w:p w14:paraId="0D5592AE" w14:textId="77777777" w:rsidR="004F0781" w:rsidRDefault="004F0781" w:rsidP="004F0781">
      <w:pPr>
        <w:spacing w:after="0" w:line="240" w:lineRule="auto"/>
        <w:jc w:val="both"/>
        <w:rPr>
          <w:rFonts w:ascii="Arial" w:hAnsi="Arial" w:cs="Arial"/>
          <w:sz w:val="24"/>
          <w:szCs w:val="24"/>
          <w:lang w:val="ro-RO"/>
        </w:rPr>
      </w:pPr>
    </w:p>
    <w:p w14:paraId="26E8E06C" w14:textId="77777777" w:rsidR="004F0781" w:rsidRPr="00AC1157" w:rsidRDefault="004F0781" w:rsidP="004F0781">
      <w:pPr>
        <w:spacing w:after="0" w:line="240" w:lineRule="auto"/>
        <w:rPr>
          <w:rFonts w:ascii="Arial" w:hAnsi="Arial" w:cs="Arial"/>
          <w:b/>
          <w:bCs/>
          <w:sz w:val="24"/>
          <w:szCs w:val="24"/>
          <w:lang w:val="ro-RO"/>
        </w:rPr>
      </w:pPr>
      <w:r>
        <w:rPr>
          <w:rFonts w:ascii="Arial" w:hAnsi="Arial" w:cs="Arial"/>
          <w:b/>
          <w:bCs/>
          <w:sz w:val="24"/>
          <w:szCs w:val="24"/>
          <w:lang w:val="ro-RO"/>
        </w:rPr>
        <w:t>3</w:t>
      </w:r>
      <w:r w:rsidRPr="00AC1157">
        <w:rPr>
          <w:rFonts w:ascii="Arial" w:hAnsi="Arial" w:cs="Arial"/>
          <w:b/>
          <w:bCs/>
          <w:sz w:val="24"/>
          <w:szCs w:val="24"/>
          <w:lang w:val="ro-RO"/>
        </w:rPr>
        <w:t>.</w:t>
      </w:r>
      <w:r>
        <w:rPr>
          <w:rFonts w:ascii="Arial" w:hAnsi="Arial" w:cs="Arial"/>
          <w:b/>
          <w:bCs/>
          <w:sz w:val="24"/>
          <w:szCs w:val="24"/>
          <w:lang w:val="ro-RO"/>
        </w:rPr>
        <w:t>Notificari/Solicitări/Comunicări</w:t>
      </w:r>
    </w:p>
    <w:p w14:paraId="4EF66673" w14:textId="77777777" w:rsidR="004F0781" w:rsidRDefault="004F0781" w:rsidP="004F0781">
      <w:pPr>
        <w:spacing w:after="0" w:line="240" w:lineRule="auto"/>
        <w:jc w:val="both"/>
        <w:rPr>
          <w:rFonts w:ascii="Arial" w:hAnsi="Arial" w:cs="Arial"/>
          <w:sz w:val="24"/>
          <w:szCs w:val="24"/>
          <w:lang w:val="ro-RO"/>
        </w:rPr>
      </w:pPr>
    </w:p>
    <w:p w14:paraId="5DC53419" w14:textId="77777777" w:rsidR="004F0781" w:rsidRDefault="004F0781" w:rsidP="004F0781">
      <w:pPr>
        <w:spacing w:after="0" w:line="240" w:lineRule="auto"/>
        <w:jc w:val="both"/>
        <w:rPr>
          <w:rFonts w:ascii="Arial" w:hAnsi="Arial" w:cs="Arial"/>
          <w:sz w:val="24"/>
          <w:szCs w:val="24"/>
          <w:lang w:val="ro-RO"/>
        </w:rPr>
      </w:pPr>
      <w:r>
        <w:rPr>
          <w:rFonts w:ascii="Arial" w:hAnsi="Arial" w:cs="Arial"/>
          <w:sz w:val="24"/>
          <w:szCs w:val="24"/>
          <w:lang w:val="ro-RO"/>
        </w:rPr>
        <w:t>(1)Orice solicitare /comunicare din partea clientului către furnizor se transmite utilizând una din următoarele modalități:</w:t>
      </w:r>
    </w:p>
    <w:p w14:paraId="716C999E" w14:textId="77777777" w:rsidR="004F0781" w:rsidRPr="00442982" w:rsidRDefault="004F0781" w:rsidP="004F0781">
      <w:pPr>
        <w:pStyle w:val="ListParagraph"/>
        <w:numPr>
          <w:ilvl w:val="0"/>
          <w:numId w:val="1"/>
        </w:numPr>
        <w:spacing w:after="0" w:line="240" w:lineRule="auto"/>
        <w:jc w:val="both"/>
        <w:rPr>
          <w:rFonts w:ascii="Arial" w:hAnsi="Arial" w:cs="Arial"/>
          <w:sz w:val="24"/>
          <w:szCs w:val="24"/>
          <w:lang w:val="ro-RO"/>
        </w:rPr>
      </w:pPr>
      <w:r w:rsidRPr="00442982">
        <w:rPr>
          <w:rFonts w:ascii="Arial" w:hAnsi="Arial" w:cs="Arial"/>
          <w:sz w:val="24"/>
          <w:szCs w:val="24"/>
          <w:lang w:val="ro-RO"/>
        </w:rPr>
        <w:t>Prin posta, la adresa.........................</w:t>
      </w:r>
    </w:p>
    <w:p w14:paraId="6E4E29DF" w14:textId="77777777" w:rsidR="004F0781" w:rsidRPr="00442982" w:rsidRDefault="004F0781" w:rsidP="004F0781">
      <w:pPr>
        <w:pStyle w:val="ListParagraph"/>
        <w:numPr>
          <w:ilvl w:val="0"/>
          <w:numId w:val="1"/>
        </w:numPr>
        <w:spacing w:after="0" w:line="240" w:lineRule="auto"/>
        <w:jc w:val="both"/>
        <w:rPr>
          <w:rFonts w:ascii="Arial" w:hAnsi="Arial" w:cs="Arial"/>
          <w:sz w:val="24"/>
          <w:szCs w:val="24"/>
          <w:lang w:val="ro-RO"/>
        </w:rPr>
      </w:pPr>
      <w:r w:rsidRPr="00442982">
        <w:rPr>
          <w:rFonts w:ascii="Arial" w:hAnsi="Arial" w:cs="Arial"/>
          <w:sz w:val="24"/>
          <w:szCs w:val="24"/>
          <w:lang w:val="ro-RO"/>
        </w:rPr>
        <w:t>In scris, la sediul furnizorului.................</w:t>
      </w:r>
    </w:p>
    <w:p w14:paraId="47A94A5F" w14:textId="77777777" w:rsidR="004F0781" w:rsidRPr="00442982" w:rsidRDefault="004F0781" w:rsidP="004F0781">
      <w:pPr>
        <w:pStyle w:val="ListParagraph"/>
        <w:numPr>
          <w:ilvl w:val="0"/>
          <w:numId w:val="1"/>
        </w:numPr>
        <w:spacing w:after="0" w:line="240" w:lineRule="auto"/>
        <w:jc w:val="both"/>
        <w:rPr>
          <w:rFonts w:ascii="Arial" w:hAnsi="Arial" w:cs="Arial"/>
          <w:sz w:val="24"/>
          <w:szCs w:val="24"/>
          <w:lang w:val="ro-RO"/>
        </w:rPr>
      </w:pPr>
      <w:r w:rsidRPr="00442982">
        <w:rPr>
          <w:rFonts w:ascii="Arial" w:hAnsi="Arial" w:cs="Arial"/>
          <w:sz w:val="24"/>
          <w:szCs w:val="24"/>
          <w:lang w:val="ro-RO"/>
        </w:rPr>
        <w:t>Prin e-mail, la adresa............................</w:t>
      </w:r>
    </w:p>
    <w:p w14:paraId="4496E9D1" w14:textId="77777777" w:rsidR="004F0781" w:rsidRPr="00442982" w:rsidRDefault="004F0781" w:rsidP="004F0781">
      <w:pPr>
        <w:pStyle w:val="ListParagraph"/>
        <w:numPr>
          <w:ilvl w:val="0"/>
          <w:numId w:val="1"/>
        </w:numPr>
        <w:spacing w:after="0" w:line="240" w:lineRule="auto"/>
        <w:jc w:val="both"/>
        <w:rPr>
          <w:rFonts w:ascii="Arial" w:hAnsi="Arial" w:cs="Arial"/>
          <w:sz w:val="24"/>
          <w:szCs w:val="24"/>
          <w:lang w:val="ro-RO"/>
        </w:rPr>
      </w:pPr>
      <w:r w:rsidRPr="00442982">
        <w:rPr>
          <w:rFonts w:ascii="Arial" w:hAnsi="Arial" w:cs="Arial"/>
          <w:sz w:val="24"/>
          <w:szCs w:val="24"/>
          <w:lang w:val="ro-RO"/>
        </w:rPr>
        <w:t>Prin fax, la numărul.............................</w:t>
      </w:r>
    </w:p>
    <w:p w14:paraId="6C94BF74" w14:textId="77777777" w:rsidR="004F0781" w:rsidRDefault="004F0781" w:rsidP="004F0781">
      <w:pPr>
        <w:spacing w:after="0" w:line="240" w:lineRule="auto"/>
        <w:jc w:val="both"/>
        <w:rPr>
          <w:rFonts w:ascii="Arial" w:hAnsi="Arial" w:cs="Arial"/>
          <w:sz w:val="24"/>
          <w:szCs w:val="24"/>
          <w:lang w:val="ro-RO"/>
        </w:rPr>
      </w:pPr>
      <w:r>
        <w:rPr>
          <w:rFonts w:ascii="Arial" w:hAnsi="Arial" w:cs="Arial"/>
          <w:sz w:val="24"/>
          <w:szCs w:val="24"/>
          <w:lang w:val="ro-RO"/>
        </w:rPr>
        <w:lastRenderedPageBreak/>
        <w:t>(2)Informațiile comerciale legate de activitatea de furnizare a energiei electrice prestate de către furnizor pot fi obținute de către client la numărul de telefon.......................sau accesând pagina web a furnizorului............................</w:t>
      </w:r>
    </w:p>
    <w:p w14:paraId="2181BEC0" w14:textId="77777777" w:rsidR="004F0781" w:rsidRDefault="004F0781" w:rsidP="004F0781">
      <w:pPr>
        <w:spacing w:after="0" w:line="240" w:lineRule="auto"/>
        <w:jc w:val="both"/>
        <w:rPr>
          <w:rFonts w:ascii="Arial" w:hAnsi="Arial" w:cs="Arial"/>
          <w:sz w:val="24"/>
          <w:szCs w:val="24"/>
          <w:lang w:val="ro-RO"/>
        </w:rPr>
      </w:pPr>
      <w:r>
        <w:rPr>
          <w:rFonts w:ascii="Arial" w:hAnsi="Arial" w:cs="Arial"/>
          <w:sz w:val="24"/>
          <w:szCs w:val="24"/>
          <w:lang w:val="ro-RO"/>
        </w:rPr>
        <w:t xml:space="preserve">(3)Indexul autocitit al contorului se comunica de către client: </w:t>
      </w:r>
    </w:p>
    <w:p w14:paraId="097F9E1A" w14:textId="77777777" w:rsidR="004F0781" w:rsidRPr="00442982" w:rsidRDefault="004F0781" w:rsidP="004F0781">
      <w:pPr>
        <w:pStyle w:val="ListParagraph"/>
        <w:numPr>
          <w:ilvl w:val="0"/>
          <w:numId w:val="2"/>
        </w:numPr>
        <w:spacing w:after="0" w:line="240" w:lineRule="auto"/>
        <w:jc w:val="both"/>
        <w:rPr>
          <w:rFonts w:ascii="Arial" w:hAnsi="Arial" w:cs="Arial"/>
          <w:sz w:val="24"/>
          <w:szCs w:val="24"/>
          <w:lang w:val="ro-RO"/>
        </w:rPr>
      </w:pPr>
      <w:r w:rsidRPr="00442982">
        <w:rPr>
          <w:rFonts w:ascii="Arial" w:hAnsi="Arial" w:cs="Arial"/>
          <w:sz w:val="24"/>
          <w:szCs w:val="24"/>
          <w:lang w:val="ro-RO"/>
        </w:rPr>
        <w:t>Prin telefon............................</w:t>
      </w:r>
    </w:p>
    <w:p w14:paraId="7FE0F075" w14:textId="77777777" w:rsidR="004F0781" w:rsidRPr="00442982" w:rsidRDefault="004F0781" w:rsidP="004F0781">
      <w:pPr>
        <w:pStyle w:val="ListParagraph"/>
        <w:numPr>
          <w:ilvl w:val="0"/>
          <w:numId w:val="2"/>
        </w:numPr>
        <w:spacing w:after="0" w:line="240" w:lineRule="auto"/>
        <w:jc w:val="both"/>
        <w:rPr>
          <w:rFonts w:ascii="Arial" w:hAnsi="Arial" w:cs="Arial"/>
          <w:sz w:val="24"/>
          <w:szCs w:val="24"/>
          <w:lang w:val="ro-RO"/>
        </w:rPr>
      </w:pPr>
      <w:r w:rsidRPr="00442982">
        <w:rPr>
          <w:rFonts w:ascii="Arial" w:hAnsi="Arial" w:cs="Arial"/>
          <w:sz w:val="24"/>
          <w:szCs w:val="24"/>
          <w:lang w:val="ro-RO"/>
        </w:rPr>
        <w:t>Prin e-mail.............................</w:t>
      </w:r>
    </w:p>
    <w:p w14:paraId="7375AE5D" w14:textId="77777777" w:rsidR="004F0781" w:rsidRPr="00442982" w:rsidRDefault="004F0781" w:rsidP="004F0781">
      <w:pPr>
        <w:pStyle w:val="ListParagraph"/>
        <w:numPr>
          <w:ilvl w:val="0"/>
          <w:numId w:val="2"/>
        </w:numPr>
        <w:spacing w:after="0" w:line="240" w:lineRule="auto"/>
        <w:jc w:val="both"/>
        <w:rPr>
          <w:rFonts w:ascii="Arial" w:hAnsi="Arial" w:cs="Arial"/>
          <w:sz w:val="24"/>
          <w:szCs w:val="24"/>
          <w:lang w:val="ro-RO"/>
        </w:rPr>
      </w:pPr>
      <w:r w:rsidRPr="00442982">
        <w:rPr>
          <w:rFonts w:ascii="Arial" w:hAnsi="Arial" w:cs="Arial"/>
          <w:sz w:val="24"/>
          <w:szCs w:val="24"/>
          <w:lang w:val="ro-RO"/>
        </w:rPr>
        <w:t>Alta modalitate....................</w:t>
      </w:r>
    </w:p>
    <w:p w14:paraId="04AF1B5A" w14:textId="77777777" w:rsidR="004F0781" w:rsidRDefault="004F0781" w:rsidP="004F0781">
      <w:pPr>
        <w:spacing w:after="0" w:line="240" w:lineRule="auto"/>
        <w:jc w:val="both"/>
        <w:rPr>
          <w:rFonts w:ascii="Arial" w:hAnsi="Arial" w:cs="Arial"/>
          <w:sz w:val="24"/>
          <w:szCs w:val="24"/>
          <w:lang w:val="ro-RO"/>
        </w:rPr>
      </w:pPr>
      <w:r>
        <w:rPr>
          <w:rFonts w:ascii="Arial" w:hAnsi="Arial" w:cs="Arial"/>
          <w:sz w:val="24"/>
          <w:szCs w:val="24"/>
          <w:lang w:val="ro-RO"/>
        </w:rPr>
        <w:t>(4)Sesizările referitoare la deranjamente /întreruperi in alimentarea cu energie electrica se comunica telefonic de către client la numărul de telefon dedicat, înscris pe factura emisa de furnizor.</w:t>
      </w:r>
    </w:p>
    <w:p w14:paraId="4CB8FF05" w14:textId="77777777" w:rsidR="004F0781" w:rsidRDefault="004F0781" w:rsidP="004F0781">
      <w:pPr>
        <w:spacing w:after="0" w:line="240" w:lineRule="auto"/>
        <w:jc w:val="both"/>
        <w:rPr>
          <w:rFonts w:ascii="Arial" w:hAnsi="Arial" w:cs="Arial"/>
          <w:sz w:val="24"/>
          <w:szCs w:val="24"/>
          <w:lang w:val="ro-RO"/>
        </w:rPr>
      </w:pPr>
      <w:r>
        <w:rPr>
          <w:rFonts w:ascii="Arial" w:hAnsi="Arial" w:cs="Arial"/>
          <w:sz w:val="24"/>
          <w:szCs w:val="24"/>
          <w:lang w:val="ro-RO"/>
        </w:rPr>
        <w:t>(5)Orice notificare /comunicare din partea furnizorului către client se comunica la adresa de corespondenta /domiciliu /sediu si/sau adresa de e-mail /nr. fax menționate in contract sau comunicate ulterior de client in cazul modificării acesteia.</w:t>
      </w:r>
    </w:p>
    <w:p w14:paraId="701C4CEA" w14:textId="77777777" w:rsidR="004F0781" w:rsidRDefault="004F0781" w:rsidP="004F0781">
      <w:pPr>
        <w:spacing w:after="0" w:line="240" w:lineRule="auto"/>
        <w:jc w:val="both"/>
        <w:rPr>
          <w:rFonts w:ascii="Arial" w:hAnsi="Arial" w:cs="Arial"/>
          <w:sz w:val="24"/>
          <w:szCs w:val="24"/>
          <w:lang w:val="ro-RO"/>
        </w:rPr>
      </w:pPr>
    </w:p>
    <w:p w14:paraId="08BF8EA5" w14:textId="77777777" w:rsidR="004F0781" w:rsidRDefault="004F0781" w:rsidP="004F0781">
      <w:pPr>
        <w:spacing w:after="0" w:line="240" w:lineRule="auto"/>
        <w:jc w:val="both"/>
        <w:rPr>
          <w:rFonts w:ascii="Arial" w:hAnsi="Arial" w:cs="Arial"/>
          <w:sz w:val="24"/>
          <w:szCs w:val="24"/>
          <w:lang w:val="ro-RO"/>
        </w:rPr>
      </w:pPr>
    </w:p>
    <w:p w14:paraId="37CFF721" w14:textId="77777777" w:rsidR="004F0781" w:rsidRPr="00AC1157" w:rsidRDefault="004F0781" w:rsidP="004F0781">
      <w:pPr>
        <w:spacing w:after="0" w:line="240" w:lineRule="auto"/>
        <w:rPr>
          <w:rFonts w:ascii="Arial" w:hAnsi="Arial" w:cs="Arial"/>
          <w:b/>
          <w:bCs/>
          <w:sz w:val="24"/>
          <w:szCs w:val="24"/>
          <w:lang w:val="ro-RO"/>
        </w:rPr>
      </w:pPr>
      <w:r>
        <w:rPr>
          <w:rFonts w:ascii="Arial" w:hAnsi="Arial" w:cs="Arial"/>
          <w:b/>
          <w:bCs/>
          <w:sz w:val="24"/>
          <w:szCs w:val="24"/>
          <w:lang w:val="ro-RO"/>
        </w:rPr>
        <w:t>4</w:t>
      </w:r>
      <w:r w:rsidRPr="00AC1157">
        <w:rPr>
          <w:rFonts w:ascii="Arial" w:hAnsi="Arial" w:cs="Arial"/>
          <w:b/>
          <w:bCs/>
          <w:sz w:val="24"/>
          <w:szCs w:val="24"/>
          <w:lang w:val="ro-RO"/>
        </w:rPr>
        <w:t>.</w:t>
      </w:r>
      <w:r>
        <w:rPr>
          <w:rFonts w:ascii="Arial" w:hAnsi="Arial" w:cs="Arial"/>
          <w:b/>
          <w:bCs/>
          <w:sz w:val="24"/>
          <w:szCs w:val="24"/>
          <w:lang w:val="ro-RO"/>
        </w:rPr>
        <w:t>Conditii contractuale de furnizare</w:t>
      </w:r>
    </w:p>
    <w:p w14:paraId="404886C1" w14:textId="77777777" w:rsidR="004F0781" w:rsidRDefault="004F0781" w:rsidP="004F0781">
      <w:pPr>
        <w:spacing w:after="0" w:line="240" w:lineRule="auto"/>
        <w:jc w:val="both"/>
        <w:rPr>
          <w:rFonts w:ascii="Arial" w:hAnsi="Arial" w:cs="Arial"/>
          <w:sz w:val="24"/>
          <w:szCs w:val="24"/>
          <w:lang w:val="ro-RO"/>
        </w:rPr>
      </w:pPr>
    </w:p>
    <w:p w14:paraId="396664D1" w14:textId="77777777" w:rsidR="004F0781" w:rsidRDefault="004F0781" w:rsidP="004F0781">
      <w:pPr>
        <w:spacing w:after="0" w:line="240" w:lineRule="auto"/>
        <w:jc w:val="both"/>
        <w:rPr>
          <w:rFonts w:ascii="Arial" w:hAnsi="Arial" w:cs="Arial"/>
          <w:sz w:val="24"/>
          <w:szCs w:val="24"/>
          <w:lang w:val="ro-RO"/>
        </w:rPr>
      </w:pPr>
      <w:r>
        <w:rPr>
          <w:rFonts w:ascii="Arial" w:hAnsi="Arial" w:cs="Arial"/>
          <w:sz w:val="24"/>
          <w:szCs w:val="24"/>
          <w:lang w:val="ro-RO"/>
        </w:rPr>
        <w:t>4.1Tarife</w:t>
      </w:r>
    </w:p>
    <w:p w14:paraId="28368370" w14:textId="77777777" w:rsidR="004F0781" w:rsidRDefault="004F0781" w:rsidP="004F0781">
      <w:pPr>
        <w:spacing w:after="0" w:line="240" w:lineRule="auto"/>
        <w:jc w:val="both"/>
        <w:rPr>
          <w:rFonts w:ascii="Arial" w:hAnsi="Arial" w:cs="Arial"/>
          <w:sz w:val="24"/>
          <w:szCs w:val="24"/>
          <w:lang w:val="ro-RO"/>
        </w:rPr>
      </w:pPr>
    </w:p>
    <w:p w14:paraId="4E5D2D8A" w14:textId="77777777" w:rsidR="004F0781" w:rsidRPr="00DB4D02" w:rsidRDefault="004F0781" w:rsidP="004F0781">
      <w:pPr>
        <w:spacing w:after="0" w:line="240" w:lineRule="auto"/>
        <w:jc w:val="both"/>
        <w:rPr>
          <w:rFonts w:ascii="Arial" w:hAnsi="Arial" w:cs="Arial"/>
          <w:sz w:val="24"/>
          <w:szCs w:val="24"/>
          <w:lang w:val="ro-RO"/>
        </w:rPr>
      </w:pPr>
      <w:r w:rsidRPr="00DB4D02">
        <w:rPr>
          <w:rFonts w:ascii="Arial" w:hAnsi="Arial" w:cs="Arial"/>
          <w:sz w:val="24"/>
          <w:szCs w:val="24"/>
          <w:lang w:val="ro-RO"/>
        </w:rPr>
        <w:t>(1) Tarifele reglementate sau taxele se vor modifica numai în situațiile în care, pe parcursul perioadei de derulare a contractului, vor fi promulgate acte legislative cu impact asupra prezentului contract (modificarea tarifelor specifice de distribuție, transport, servicii de sistem etc., sau introducerea altora noi).</w:t>
      </w:r>
    </w:p>
    <w:p w14:paraId="67A8D668" w14:textId="77777777" w:rsidR="004F0781" w:rsidRDefault="004F0781" w:rsidP="004F0781">
      <w:pPr>
        <w:spacing w:after="0" w:line="240" w:lineRule="auto"/>
        <w:jc w:val="both"/>
        <w:rPr>
          <w:rFonts w:ascii="Arial" w:hAnsi="Arial" w:cs="Arial"/>
          <w:sz w:val="24"/>
          <w:szCs w:val="24"/>
          <w:lang w:val="ro-RO"/>
        </w:rPr>
      </w:pPr>
    </w:p>
    <w:p w14:paraId="5336345D" w14:textId="77777777" w:rsidR="004F0781" w:rsidRDefault="004F0781" w:rsidP="004F0781">
      <w:pPr>
        <w:spacing w:after="0" w:line="240" w:lineRule="auto"/>
        <w:jc w:val="both"/>
        <w:rPr>
          <w:rFonts w:ascii="Arial" w:hAnsi="Arial" w:cs="Arial"/>
          <w:sz w:val="24"/>
          <w:szCs w:val="24"/>
          <w:lang w:val="ro-RO"/>
        </w:rPr>
      </w:pPr>
    </w:p>
    <w:p w14:paraId="6183B2CB" w14:textId="77777777" w:rsidR="004F0781" w:rsidRPr="005F103A" w:rsidRDefault="004F0781" w:rsidP="004F0781">
      <w:pPr>
        <w:spacing w:after="0" w:line="240" w:lineRule="auto"/>
        <w:jc w:val="both"/>
        <w:rPr>
          <w:rFonts w:ascii="Arial" w:hAnsi="Arial" w:cs="Arial"/>
          <w:sz w:val="24"/>
          <w:szCs w:val="24"/>
          <w:lang w:val="ro-RO"/>
        </w:rPr>
      </w:pPr>
      <w:r w:rsidRPr="005F103A">
        <w:rPr>
          <w:rFonts w:ascii="Arial" w:hAnsi="Arial" w:cs="Arial"/>
          <w:sz w:val="24"/>
          <w:szCs w:val="24"/>
          <w:lang w:val="ro-RO"/>
        </w:rPr>
        <w:t>4.2Facturarea si condițiile de plata</w:t>
      </w:r>
    </w:p>
    <w:p w14:paraId="146EFBE0" w14:textId="77777777" w:rsidR="004F0781" w:rsidRPr="009733E2" w:rsidRDefault="004F0781" w:rsidP="004F0781">
      <w:pPr>
        <w:numPr>
          <w:ilvl w:val="0"/>
          <w:numId w:val="3"/>
        </w:numPr>
        <w:spacing w:after="0" w:line="240" w:lineRule="auto"/>
        <w:jc w:val="both"/>
        <w:rPr>
          <w:rFonts w:ascii="Arial" w:eastAsia="Times New Roman" w:hAnsi="Arial" w:cs="Arial"/>
          <w:sz w:val="24"/>
          <w:szCs w:val="24"/>
          <w:lang w:val="ro-RO" w:eastAsia="ko-KR"/>
        </w:rPr>
      </w:pPr>
      <w:r w:rsidRPr="009733E2">
        <w:rPr>
          <w:rFonts w:ascii="Arial" w:eastAsia="Times New Roman" w:hAnsi="Arial" w:cs="Arial"/>
          <w:sz w:val="24"/>
          <w:szCs w:val="24"/>
          <w:lang w:val="ro-RO" w:eastAsia="ko-KR"/>
        </w:rPr>
        <w:t>Contravaloarea consumului de energie electrică activă din factura emisă de furnizor, în temeiul Contractului, se calculează pe baza valorilor în vigoare ale tipului/tipurilor de tarif(e) stabilite prin Contract, conform algoritmului prevăzut de reglementările în vigoare aplicabile.</w:t>
      </w:r>
    </w:p>
    <w:p w14:paraId="00C189F5" w14:textId="77777777" w:rsidR="004F0781" w:rsidRPr="009733E2" w:rsidRDefault="004F0781" w:rsidP="004F0781">
      <w:pPr>
        <w:numPr>
          <w:ilvl w:val="0"/>
          <w:numId w:val="3"/>
        </w:numPr>
        <w:spacing w:after="0" w:line="240" w:lineRule="auto"/>
        <w:jc w:val="both"/>
        <w:rPr>
          <w:rFonts w:ascii="Arial" w:eastAsia="Times New Roman" w:hAnsi="Arial" w:cs="Arial"/>
          <w:sz w:val="24"/>
          <w:szCs w:val="24"/>
          <w:lang w:val="ro-RO" w:eastAsia="ko-KR"/>
        </w:rPr>
      </w:pPr>
      <w:r w:rsidRPr="009733E2">
        <w:rPr>
          <w:rFonts w:ascii="Arial" w:eastAsia="Times New Roman" w:hAnsi="Arial" w:cs="Arial"/>
          <w:sz w:val="24"/>
          <w:szCs w:val="24"/>
          <w:lang w:val="ro-RO" w:eastAsia="ko-KR"/>
        </w:rPr>
        <w:t>Factura pentru energia electrică consumată de Client se emite de către furnizor pentru fiecare perioadă de facturare stabilită conform Contractului. Orice modificare a perioadei de facturare se face prin act adițional la Contract.</w:t>
      </w:r>
    </w:p>
    <w:p w14:paraId="1BD63DB8" w14:textId="77777777" w:rsidR="004F0781" w:rsidRPr="009733E2" w:rsidRDefault="004F0781" w:rsidP="004F0781">
      <w:pPr>
        <w:numPr>
          <w:ilvl w:val="0"/>
          <w:numId w:val="3"/>
        </w:numPr>
        <w:spacing w:after="0" w:line="240" w:lineRule="auto"/>
        <w:jc w:val="both"/>
        <w:rPr>
          <w:rFonts w:ascii="Arial" w:eastAsia="Times New Roman" w:hAnsi="Arial" w:cs="Arial"/>
          <w:sz w:val="24"/>
          <w:szCs w:val="24"/>
          <w:lang w:val="ro-RO" w:eastAsia="ko-KR"/>
        </w:rPr>
      </w:pPr>
      <w:r w:rsidRPr="009733E2">
        <w:rPr>
          <w:rFonts w:ascii="Arial" w:eastAsia="Times New Roman" w:hAnsi="Arial" w:cs="Arial"/>
          <w:sz w:val="24"/>
          <w:szCs w:val="24"/>
          <w:lang w:val="ro-RO" w:eastAsia="ko-KR"/>
        </w:rPr>
        <w:t>Factura pentru energia electrică consumată de Client se emite de către furnizor în intervalul de timp stabilit prin Contract. Orice modificare a intervalului de timp în care se emite factura se va notifica Clientului de către furnizor odată cu prima factură emisă după aplicarea modificării, fără a fi necesară încheierea unui act adițional la Contract.</w:t>
      </w:r>
    </w:p>
    <w:p w14:paraId="050A7ACA" w14:textId="77777777" w:rsidR="004F0781" w:rsidRPr="009733E2" w:rsidRDefault="004F0781" w:rsidP="004F0781">
      <w:pPr>
        <w:numPr>
          <w:ilvl w:val="0"/>
          <w:numId w:val="3"/>
        </w:numPr>
        <w:spacing w:after="0" w:line="240" w:lineRule="auto"/>
        <w:jc w:val="both"/>
        <w:rPr>
          <w:rFonts w:ascii="Arial" w:eastAsia="Times New Roman" w:hAnsi="Arial" w:cs="Arial"/>
          <w:sz w:val="24"/>
          <w:szCs w:val="24"/>
          <w:lang w:val="ro-RO" w:eastAsia="ko-KR"/>
        </w:rPr>
      </w:pPr>
      <w:r w:rsidRPr="009733E2">
        <w:rPr>
          <w:rFonts w:ascii="Arial" w:eastAsia="Times New Roman" w:hAnsi="Arial" w:cs="Arial"/>
          <w:sz w:val="24"/>
          <w:szCs w:val="24"/>
          <w:lang w:val="ro-RO" w:eastAsia="ko-KR"/>
        </w:rPr>
        <w:t>Factura se emite de către furnizor pe baza consumului de energie electrică măsurat (prin citirea indexului contorului de către reprezentantul OR) sau, pentru perioadele de facturare în care nu se citește indexul contorului, pe baza consumului de energie electrică determinat conform prevederilor Contractului. Regularizarea consumului de energie electrică este inclusă în prima factură emisă după citirea indexului contorului.</w:t>
      </w:r>
    </w:p>
    <w:p w14:paraId="7E15462C" w14:textId="77777777" w:rsidR="004F0781" w:rsidRPr="009733E2" w:rsidRDefault="004F0781" w:rsidP="004F0781">
      <w:pPr>
        <w:numPr>
          <w:ilvl w:val="0"/>
          <w:numId w:val="3"/>
        </w:numPr>
        <w:spacing w:after="0" w:line="240" w:lineRule="auto"/>
        <w:jc w:val="both"/>
        <w:rPr>
          <w:rFonts w:ascii="Arial" w:eastAsia="Times New Roman" w:hAnsi="Arial" w:cs="Arial"/>
          <w:sz w:val="24"/>
          <w:szCs w:val="24"/>
          <w:lang w:val="ro-RO" w:eastAsia="ko-KR"/>
        </w:rPr>
      </w:pPr>
      <w:r w:rsidRPr="009733E2">
        <w:rPr>
          <w:rFonts w:ascii="Arial" w:eastAsia="Times New Roman" w:hAnsi="Arial" w:cs="Arial"/>
          <w:sz w:val="24"/>
          <w:szCs w:val="24"/>
          <w:lang w:val="ro-RO" w:eastAsia="ko-KR"/>
        </w:rPr>
        <w:lastRenderedPageBreak/>
        <w:t>Energia electrică reactivă se facturează Clientului la prețul reglementat aprobat prin ordin al președintelui ANRE, conform reglementărilor în vigoare.</w:t>
      </w:r>
    </w:p>
    <w:p w14:paraId="113203AE" w14:textId="77777777" w:rsidR="004F0781" w:rsidRPr="009733E2" w:rsidRDefault="004F0781" w:rsidP="004F0781">
      <w:pPr>
        <w:numPr>
          <w:ilvl w:val="0"/>
          <w:numId w:val="3"/>
        </w:numPr>
        <w:spacing w:after="0" w:line="240" w:lineRule="auto"/>
        <w:jc w:val="both"/>
        <w:rPr>
          <w:rFonts w:ascii="Arial" w:eastAsia="Times New Roman" w:hAnsi="Arial" w:cs="Arial"/>
          <w:sz w:val="24"/>
          <w:szCs w:val="24"/>
          <w:lang w:val="ro-RO" w:eastAsia="ko-KR"/>
        </w:rPr>
      </w:pPr>
      <w:r w:rsidRPr="009733E2">
        <w:rPr>
          <w:rFonts w:ascii="Arial" w:eastAsia="Times New Roman" w:hAnsi="Arial" w:cs="Arial"/>
          <w:sz w:val="24"/>
          <w:szCs w:val="24"/>
          <w:lang w:val="ro-RO" w:eastAsia="ko-KR"/>
        </w:rPr>
        <w:t>Factura emisă de furnizor se transmite Clientului în conformitate cu prevederile contractuale. Orice modificare a modalității de comunicare a facturilor se notifică furnizorului de către Client, fără a fi necesară încheierea unui act adițional la Contract.</w:t>
      </w:r>
    </w:p>
    <w:p w14:paraId="46C3E57B" w14:textId="77777777" w:rsidR="004F0781" w:rsidRPr="009733E2" w:rsidRDefault="004F0781" w:rsidP="004F0781">
      <w:pPr>
        <w:numPr>
          <w:ilvl w:val="0"/>
          <w:numId w:val="3"/>
        </w:numPr>
        <w:spacing w:after="0" w:line="240" w:lineRule="auto"/>
        <w:jc w:val="both"/>
        <w:rPr>
          <w:rFonts w:ascii="Arial" w:eastAsia="Times New Roman" w:hAnsi="Arial" w:cs="Arial"/>
          <w:sz w:val="24"/>
          <w:szCs w:val="24"/>
          <w:lang w:val="ro-RO" w:eastAsia="ko-KR"/>
        </w:rPr>
      </w:pPr>
      <w:r w:rsidRPr="009733E2">
        <w:rPr>
          <w:rFonts w:ascii="Arial" w:eastAsia="Times New Roman" w:hAnsi="Arial" w:cs="Arial"/>
          <w:sz w:val="24"/>
          <w:szCs w:val="24"/>
          <w:lang w:val="ro-RO" w:eastAsia="ko-KR"/>
        </w:rPr>
        <w:t>Factura emisă de furnizor în temeiul Contractului se achită de către Client până la data scadenței, stabilită prin Contract și menționată pe factură.</w:t>
      </w:r>
    </w:p>
    <w:p w14:paraId="64476D28" w14:textId="77777777" w:rsidR="004F0781" w:rsidRPr="009733E2" w:rsidRDefault="004F0781" w:rsidP="004F0781">
      <w:pPr>
        <w:numPr>
          <w:ilvl w:val="0"/>
          <w:numId w:val="3"/>
        </w:numPr>
        <w:spacing w:after="0" w:line="240" w:lineRule="auto"/>
        <w:jc w:val="both"/>
        <w:rPr>
          <w:rFonts w:ascii="Arial" w:eastAsia="Times New Roman" w:hAnsi="Arial" w:cs="Arial"/>
          <w:sz w:val="24"/>
          <w:szCs w:val="24"/>
          <w:lang w:val="ro-RO" w:eastAsia="ko-KR"/>
        </w:rPr>
      </w:pPr>
      <w:r w:rsidRPr="009733E2">
        <w:rPr>
          <w:rFonts w:ascii="Arial" w:eastAsia="Times New Roman" w:hAnsi="Arial" w:cs="Arial"/>
          <w:sz w:val="24"/>
          <w:szCs w:val="24"/>
          <w:lang w:val="ro-RO" w:eastAsia="ko-KR"/>
        </w:rPr>
        <w:t xml:space="preserve">Plata facturii se poate face prin oricare dintre următoarele modalități de plată:- în numerar, la ghișeele furnizorului, la ghișeele sau automatele/mașinile multifuncționale ale unităților bancare partenere sau centrele de plată ale procesatorilor de plăți utilități agreați;- prin diverse instrumente bancare de plată; </w:t>
      </w:r>
    </w:p>
    <w:p w14:paraId="233390B1" w14:textId="77777777" w:rsidR="004F0781" w:rsidRPr="009733E2" w:rsidRDefault="004F0781" w:rsidP="004F0781">
      <w:pPr>
        <w:spacing w:after="0" w:line="240" w:lineRule="auto"/>
        <w:ind w:left="720"/>
        <w:jc w:val="both"/>
        <w:rPr>
          <w:rFonts w:ascii="Arial" w:eastAsia="Times New Roman" w:hAnsi="Arial" w:cs="Arial"/>
          <w:sz w:val="24"/>
          <w:szCs w:val="24"/>
          <w:lang w:val="ro-RO" w:eastAsia="ko-KR"/>
        </w:rPr>
      </w:pPr>
      <w:r w:rsidRPr="009733E2">
        <w:rPr>
          <w:rFonts w:ascii="Arial" w:eastAsia="Times New Roman" w:hAnsi="Arial" w:cs="Arial"/>
          <w:sz w:val="24"/>
          <w:szCs w:val="24"/>
          <w:lang w:val="ro-RO" w:eastAsia="ko-KR"/>
        </w:rPr>
        <w:t>– prin POS, la ghișeele furnizorului, sau cu card prin bancomat (ATM), la ATM-urile unităților bancare partenere;</w:t>
      </w:r>
    </w:p>
    <w:p w14:paraId="0C42A521" w14:textId="77777777" w:rsidR="004F0781" w:rsidRPr="009733E2" w:rsidRDefault="004F0781" w:rsidP="004F0781">
      <w:pPr>
        <w:spacing w:after="0" w:line="240" w:lineRule="auto"/>
        <w:ind w:left="720"/>
        <w:jc w:val="both"/>
        <w:rPr>
          <w:rFonts w:ascii="Arial" w:eastAsia="Times New Roman" w:hAnsi="Arial" w:cs="Arial"/>
          <w:sz w:val="24"/>
          <w:szCs w:val="24"/>
          <w:lang w:val="ro-RO" w:eastAsia="ko-KR"/>
        </w:rPr>
      </w:pPr>
      <w:r w:rsidRPr="009733E2">
        <w:rPr>
          <w:rFonts w:ascii="Arial" w:eastAsia="Times New Roman" w:hAnsi="Arial" w:cs="Arial"/>
          <w:sz w:val="24"/>
          <w:szCs w:val="24"/>
          <w:lang w:val="ro-RO" w:eastAsia="ko-KR"/>
        </w:rPr>
        <w:t>– prin direct debit;</w:t>
      </w:r>
    </w:p>
    <w:p w14:paraId="73C599C2" w14:textId="77777777" w:rsidR="004F0781" w:rsidRPr="009733E2" w:rsidRDefault="004F0781" w:rsidP="004F0781">
      <w:pPr>
        <w:spacing w:after="0" w:line="240" w:lineRule="auto"/>
        <w:ind w:left="720"/>
        <w:jc w:val="both"/>
        <w:rPr>
          <w:rFonts w:ascii="Arial" w:eastAsia="Times New Roman" w:hAnsi="Arial" w:cs="Arial"/>
          <w:sz w:val="24"/>
          <w:szCs w:val="24"/>
          <w:lang w:val="ro-RO" w:eastAsia="ko-KR"/>
        </w:rPr>
      </w:pPr>
      <w:r w:rsidRPr="009733E2">
        <w:rPr>
          <w:rFonts w:ascii="Arial" w:eastAsia="Times New Roman" w:hAnsi="Arial" w:cs="Arial"/>
          <w:sz w:val="24"/>
          <w:szCs w:val="24"/>
          <w:lang w:val="ro-RO" w:eastAsia="ko-KR"/>
        </w:rPr>
        <w:t>– prin intermediul dispozitivelor mobile;</w:t>
      </w:r>
    </w:p>
    <w:p w14:paraId="7EA89F35" w14:textId="77777777" w:rsidR="004F0781" w:rsidRPr="009733E2" w:rsidRDefault="004F0781" w:rsidP="004F0781">
      <w:pPr>
        <w:spacing w:after="0" w:line="240" w:lineRule="auto"/>
        <w:ind w:left="720"/>
        <w:jc w:val="both"/>
        <w:rPr>
          <w:rFonts w:ascii="Arial" w:eastAsia="Times New Roman" w:hAnsi="Arial" w:cs="Arial"/>
          <w:sz w:val="24"/>
          <w:szCs w:val="24"/>
          <w:lang w:val="ro-RO" w:eastAsia="ko-KR"/>
        </w:rPr>
      </w:pPr>
      <w:r w:rsidRPr="009733E2">
        <w:rPr>
          <w:rFonts w:ascii="Arial" w:eastAsia="Times New Roman" w:hAnsi="Arial" w:cs="Arial"/>
          <w:sz w:val="24"/>
          <w:szCs w:val="24"/>
          <w:lang w:val="ro-RO" w:eastAsia="ko-KR"/>
        </w:rPr>
        <w:t xml:space="preserve">– online, din aplicația </w:t>
      </w:r>
      <w:r w:rsidRPr="00995DD8">
        <w:rPr>
          <w:rFonts w:ascii="Arial" w:eastAsia="Times New Roman" w:hAnsi="Arial" w:cs="Arial"/>
          <w:sz w:val="24"/>
          <w:szCs w:val="24"/>
          <w:lang w:val="ro-RO" w:eastAsia="ko-KR"/>
        </w:rPr>
        <w:t>.............sa</w:t>
      </w:r>
      <w:r w:rsidRPr="009733E2">
        <w:rPr>
          <w:rFonts w:ascii="Arial" w:eastAsia="Times New Roman" w:hAnsi="Arial" w:cs="Arial"/>
          <w:sz w:val="24"/>
          <w:szCs w:val="24"/>
          <w:lang w:val="ro-RO" w:eastAsia="ko-KR"/>
        </w:rPr>
        <w:t>u prin internet banking.</w:t>
      </w:r>
    </w:p>
    <w:p w14:paraId="25F0BEA6" w14:textId="77777777" w:rsidR="004F0781" w:rsidRPr="009733E2" w:rsidRDefault="004F0781" w:rsidP="004F0781">
      <w:pPr>
        <w:spacing w:after="0" w:line="240" w:lineRule="auto"/>
        <w:ind w:left="720"/>
        <w:jc w:val="both"/>
        <w:rPr>
          <w:rFonts w:ascii="Arial" w:eastAsia="Times New Roman" w:hAnsi="Arial" w:cs="Arial"/>
          <w:sz w:val="24"/>
          <w:szCs w:val="24"/>
          <w:lang w:val="ro-RO" w:eastAsia="ko-KR"/>
        </w:rPr>
      </w:pPr>
      <w:r w:rsidRPr="009733E2">
        <w:rPr>
          <w:rFonts w:ascii="Arial" w:eastAsia="Times New Roman" w:hAnsi="Arial" w:cs="Arial"/>
          <w:sz w:val="24"/>
          <w:szCs w:val="24"/>
          <w:lang w:val="ro-RO" w:eastAsia="ko-KR"/>
        </w:rPr>
        <w:t xml:space="preserve">Denumirea unităților bancare și conturile în care se poate efectua plata facturilor sunt afișate pe pagina de web </w:t>
      </w:r>
      <w:hyperlink r:id="rId7" w:tgtFrame="_blank" w:history="1">
        <w:r w:rsidRPr="009733E2">
          <w:rPr>
            <w:rFonts w:ascii="Arial" w:eastAsia="Times New Roman" w:hAnsi="Arial" w:cs="Arial"/>
            <w:sz w:val="24"/>
            <w:szCs w:val="24"/>
            <w:lang w:val="ro-RO" w:eastAsia="ko-KR"/>
          </w:rPr>
          <w:t>electricafurnizare.ro/asistenta/knowledge-base/unde-se-plateste-factura/</w:t>
        </w:r>
      </w:hyperlink>
      <w:r w:rsidRPr="009733E2">
        <w:rPr>
          <w:rFonts w:ascii="Arial" w:eastAsia="Times New Roman" w:hAnsi="Arial" w:cs="Arial"/>
          <w:sz w:val="24"/>
          <w:szCs w:val="24"/>
          <w:lang w:val="ro-RO" w:eastAsia="ko-KR"/>
        </w:rPr>
        <w:t>.</w:t>
      </w:r>
    </w:p>
    <w:p w14:paraId="1FCEACAA" w14:textId="77777777" w:rsidR="004F0781" w:rsidRPr="009733E2" w:rsidRDefault="004F0781" w:rsidP="004F0781">
      <w:pPr>
        <w:spacing w:after="0" w:line="240" w:lineRule="auto"/>
        <w:ind w:left="720"/>
        <w:jc w:val="both"/>
        <w:rPr>
          <w:rFonts w:ascii="Arial" w:eastAsia="Times New Roman" w:hAnsi="Arial" w:cs="Arial"/>
          <w:sz w:val="24"/>
          <w:szCs w:val="24"/>
          <w:lang w:val="ro-RO" w:eastAsia="ko-KR"/>
        </w:rPr>
      </w:pPr>
      <w:r w:rsidRPr="009733E2">
        <w:rPr>
          <w:rFonts w:ascii="Arial" w:eastAsia="Times New Roman" w:hAnsi="Arial" w:cs="Arial"/>
          <w:sz w:val="24"/>
          <w:szCs w:val="24"/>
          <w:lang w:val="ro-RO" w:eastAsia="ko-KR"/>
        </w:rPr>
        <w:t>Modificarea modalităților de plată se notifică Clientului de către furnizor prin intermediul facturii.</w:t>
      </w:r>
    </w:p>
    <w:p w14:paraId="56C2BEBD" w14:textId="77777777" w:rsidR="004F0781" w:rsidRPr="009733E2" w:rsidRDefault="004F0781" w:rsidP="004F0781">
      <w:pPr>
        <w:numPr>
          <w:ilvl w:val="0"/>
          <w:numId w:val="3"/>
        </w:numPr>
        <w:spacing w:after="0" w:line="240" w:lineRule="auto"/>
        <w:jc w:val="both"/>
        <w:rPr>
          <w:rFonts w:ascii="Arial" w:eastAsia="Times New Roman" w:hAnsi="Arial" w:cs="Arial"/>
          <w:sz w:val="24"/>
          <w:szCs w:val="24"/>
          <w:lang w:val="ro-RO" w:eastAsia="ko-KR"/>
        </w:rPr>
      </w:pPr>
      <w:r w:rsidRPr="009733E2">
        <w:rPr>
          <w:rFonts w:ascii="Arial" w:eastAsia="Times New Roman" w:hAnsi="Arial" w:cs="Arial"/>
          <w:sz w:val="24"/>
          <w:szCs w:val="24"/>
          <w:lang w:val="ro-RO" w:eastAsia="ko-KR"/>
        </w:rPr>
        <w:t>Factura emisă de furnizor poate fi contestată de către Client în termen de 30 de zile de la data emiterii. Contestațiile vor fi soluționate de furnizor în termenele și condițiile prevăzute de Standardul de performanță pentru activitatea de furnizare a energiei electrice, aprobat prin Ordin al președintelui ANRE.</w:t>
      </w:r>
    </w:p>
    <w:p w14:paraId="081C2F5B" w14:textId="77777777" w:rsidR="004F0781" w:rsidRPr="009733E2" w:rsidRDefault="004F0781" w:rsidP="004F0781">
      <w:pPr>
        <w:numPr>
          <w:ilvl w:val="0"/>
          <w:numId w:val="3"/>
        </w:numPr>
        <w:spacing w:after="0" w:line="240" w:lineRule="auto"/>
        <w:jc w:val="both"/>
        <w:rPr>
          <w:rFonts w:ascii="Arial" w:eastAsia="Times New Roman" w:hAnsi="Arial" w:cs="Arial"/>
          <w:sz w:val="24"/>
          <w:szCs w:val="24"/>
          <w:lang w:val="ro-RO" w:eastAsia="ko-KR"/>
        </w:rPr>
      </w:pPr>
      <w:r w:rsidRPr="009733E2">
        <w:rPr>
          <w:rFonts w:ascii="Arial" w:eastAsia="Times New Roman" w:hAnsi="Arial" w:cs="Arial"/>
          <w:sz w:val="24"/>
          <w:szCs w:val="24"/>
          <w:lang w:val="ro-RO" w:eastAsia="ko-KR"/>
        </w:rPr>
        <w:t xml:space="preserve">La alegerea unui tarif care presupune că factura să fie emisă și transmisă în mod electronic, clientul va primi factura la adresa de e-mail indicată de acesta sau prin accesarea unui cont creat la adresa </w:t>
      </w:r>
      <w:hyperlink r:id="rId8" w:history="1">
        <w:r w:rsidRPr="009733E2">
          <w:rPr>
            <w:rStyle w:val="Hyperlink"/>
            <w:rFonts w:ascii="Arial" w:eastAsia="Times New Roman" w:hAnsi="Arial" w:cs="Arial"/>
            <w:sz w:val="24"/>
            <w:szCs w:val="24"/>
            <w:lang w:val="ro-RO" w:eastAsia="ko-KR"/>
          </w:rPr>
          <w:t>https://</w:t>
        </w:r>
        <w:r w:rsidRPr="00995DD8">
          <w:rPr>
            <w:rStyle w:val="Hyperlink"/>
            <w:rFonts w:ascii="Arial" w:eastAsia="Times New Roman" w:hAnsi="Arial" w:cs="Arial"/>
            <w:sz w:val="24"/>
            <w:szCs w:val="24"/>
            <w:lang w:val="ro-RO" w:eastAsia="ko-KR"/>
          </w:rPr>
          <w:t>..............................</w:t>
        </w:r>
      </w:hyperlink>
      <w:r w:rsidRPr="009733E2">
        <w:rPr>
          <w:rFonts w:ascii="Arial" w:eastAsia="Times New Roman" w:hAnsi="Arial" w:cs="Arial"/>
          <w:sz w:val="24"/>
          <w:szCs w:val="24"/>
          <w:lang w:val="ro-RO" w:eastAsia="ko-KR"/>
        </w:rPr>
        <w:t>.</w:t>
      </w:r>
    </w:p>
    <w:p w14:paraId="3C516F9B" w14:textId="77777777" w:rsidR="004F0781" w:rsidRPr="00995DD8" w:rsidRDefault="004F0781" w:rsidP="004F0781">
      <w:pPr>
        <w:spacing w:after="0" w:line="240" w:lineRule="auto"/>
        <w:jc w:val="both"/>
        <w:rPr>
          <w:rFonts w:ascii="Arial" w:hAnsi="Arial" w:cs="Arial"/>
          <w:sz w:val="24"/>
          <w:szCs w:val="24"/>
          <w:lang w:val="ro-RO"/>
        </w:rPr>
      </w:pPr>
    </w:p>
    <w:p w14:paraId="1B3353F8" w14:textId="77777777" w:rsidR="004F0781" w:rsidRPr="00995DD8" w:rsidRDefault="004F0781" w:rsidP="004F0781">
      <w:pPr>
        <w:spacing w:after="0" w:line="240" w:lineRule="auto"/>
        <w:jc w:val="both"/>
        <w:rPr>
          <w:rFonts w:ascii="Arial" w:hAnsi="Arial" w:cs="Arial"/>
          <w:sz w:val="24"/>
          <w:szCs w:val="24"/>
          <w:lang w:val="ro-RO"/>
        </w:rPr>
      </w:pPr>
      <w:r w:rsidRPr="00995DD8">
        <w:rPr>
          <w:rFonts w:ascii="Arial" w:hAnsi="Arial" w:cs="Arial"/>
          <w:sz w:val="24"/>
          <w:szCs w:val="24"/>
          <w:lang w:val="ro-RO"/>
        </w:rPr>
        <w:t xml:space="preserve"> </w:t>
      </w:r>
    </w:p>
    <w:p w14:paraId="1B290F96" w14:textId="0F14112B" w:rsidR="004F0781" w:rsidRPr="00995DD8" w:rsidRDefault="004F0781" w:rsidP="004F0781">
      <w:pPr>
        <w:spacing w:after="0" w:line="240" w:lineRule="auto"/>
        <w:jc w:val="both"/>
        <w:rPr>
          <w:rFonts w:ascii="Arial" w:hAnsi="Arial" w:cs="Arial"/>
          <w:sz w:val="24"/>
          <w:szCs w:val="24"/>
          <w:lang w:val="ro-RO"/>
        </w:rPr>
      </w:pPr>
      <w:r w:rsidRPr="00995DD8">
        <w:rPr>
          <w:rFonts w:ascii="Arial" w:hAnsi="Arial" w:cs="Arial"/>
          <w:sz w:val="24"/>
          <w:szCs w:val="24"/>
          <w:lang w:val="ro-RO"/>
        </w:rPr>
        <w:t>4.3Raspunderea contractuala</w:t>
      </w:r>
    </w:p>
    <w:p w14:paraId="1147B3B4" w14:textId="77777777" w:rsidR="004F0781" w:rsidRPr="00995DD8" w:rsidRDefault="004F0781" w:rsidP="004F0781">
      <w:pPr>
        <w:spacing w:after="0" w:line="240" w:lineRule="auto"/>
        <w:jc w:val="both"/>
        <w:rPr>
          <w:rFonts w:ascii="Arial" w:hAnsi="Arial" w:cs="Arial"/>
          <w:sz w:val="24"/>
          <w:szCs w:val="24"/>
          <w:lang w:val="ro-RO"/>
        </w:rPr>
      </w:pPr>
    </w:p>
    <w:p w14:paraId="06C5BB70" w14:textId="77777777" w:rsidR="004F0781" w:rsidRPr="001F0E7D" w:rsidRDefault="004F0781" w:rsidP="004F0781">
      <w:pPr>
        <w:numPr>
          <w:ilvl w:val="0"/>
          <w:numId w:val="4"/>
        </w:numPr>
        <w:spacing w:after="0" w:line="240" w:lineRule="auto"/>
        <w:jc w:val="both"/>
        <w:rPr>
          <w:rFonts w:ascii="Arial" w:eastAsia="Times New Roman" w:hAnsi="Arial" w:cs="Arial"/>
          <w:sz w:val="24"/>
          <w:szCs w:val="24"/>
          <w:lang w:val="ro-RO" w:eastAsia="ko-KR"/>
        </w:rPr>
      </w:pPr>
      <w:r w:rsidRPr="001F0E7D">
        <w:rPr>
          <w:rFonts w:ascii="Arial" w:eastAsia="Times New Roman" w:hAnsi="Arial" w:cs="Arial"/>
          <w:sz w:val="24"/>
          <w:szCs w:val="24"/>
          <w:lang w:val="ro-RO" w:eastAsia="ko-KR"/>
        </w:rPr>
        <w:t>În cazul în care Clientul achită factura în termenul de grație prevăzut în contract, acesta nu datorează penalități de întârziere.</w:t>
      </w:r>
    </w:p>
    <w:p w14:paraId="6AB47042" w14:textId="77777777" w:rsidR="004F0781" w:rsidRPr="001F0E7D" w:rsidRDefault="004F0781" w:rsidP="004F0781">
      <w:pPr>
        <w:numPr>
          <w:ilvl w:val="0"/>
          <w:numId w:val="4"/>
        </w:numPr>
        <w:spacing w:after="0" w:line="240" w:lineRule="auto"/>
        <w:jc w:val="both"/>
        <w:rPr>
          <w:rFonts w:ascii="Arial" w:eastAsia="Times New Roman" w:hAnsi="Arial" w:cs="Arial"/>
          <w:sz w:val="24"/>
          <w:szCs w:val="24"/>
          <w:lang w:val="ro-RO" w:eastAsia="ko-KR"/>
        </w:rPr>
      </w:pPr>
      <w:r w:rsidRPr="001F0E7D">
        <w:rPr>
          <w:rFonts w:ascii="Arial" w:eastAsia="Times New Roman" w:hAnsi="Arial" w:cs="Arial"/>
          <w:sz w:val="24"/>
          <w:szCs w:val="24"/>
          <w:lang w:val="ro-RO" w:eastAsia="ko-KR"/>
        </w:rPr>
        <w:t>Neachitarea facturii de către Client în termenul de grație prevăzut în contract conduce la facturarea de către furnizor și plata de către Client a unor penalități de întârziere.</w:t>
      </w:r>
    </w:p>
    <w:p w14:paraId="27437323" w14:textId="77777777" w:rsidR="004F0781" w:rsidRPr="001F0E7D" w:rsidRDefault="004F0781" w:rsidP="004F0781">
      <w:pPr>
        <w:numPr>
          <w:ilvl w:val="0"/>
          <w:numId w:val="4"/>
        </w:numPr>
        <w:spacing w:after="0" w:line="240" w:lineRule="auto"/>
        <w:jc w:val="both"/>
        <w:rPr>
          <w:rFonts w:ascii="Arial" w:eastAsia="Times New Roman" w:hAnsi="Arial" w:cs="Arial"/>
          <w:sz w:val="24"/>
          <w:szCs w:val="24"/>
          <w:lang w:val="ro-RO" w:eastAsia="ko-KR"/>
        </w:rPr>
      </w:pPr>
      <w:r w:rsidRPr="001F0E7D">
        <w:rPr>
          <w:rFonts w:ascii="Arial" w:eastAsia="Times New Roman" w:hAnsi="Arial" w:cs="Arial"/>
          <w:sz w:val="24"/>
          <w:szCs w:val="24"/>
          <w:lang w:val="ro-RO" w:eastAsia="ko-KR"/>
        </w:rPr>
        <w:t>Dacă sumele datorate de Client nu au fost achitate după termenul de grație, furnizorul comunică Clientului un preaviz de deconectare (document distinct de factură), iar după termenul prevăzut în contract de la data scadenței, dar nu mai devreme de 5 zile lucrătoare de la data comunicării preavizului de deconectare, poate solicita OR întreruperea alimentării cu energie electrică a locurilor de consum care fac obiectul Contractului.</w:t>
      </w:r>
    </w:p>
    <w:p w14:paraId="61A4D36A" w14:textId="77777777" w:rsidR="004F0781" w:rsidRPr="001F0E7D" w:rsidRDefault="004F0781" w:rsidP="004F0781">
      <w:pPr>
        <w:numPr>
          <w:ilvl w:val="0"/>
          <w:numId w:val="4"/>
        </w:numPr>
        <w:spacing w:after="0" w:line="240" w:lineRule="auto"/>
        <w:jc w:val="both"/>
        <w:rPr>
          <w:rFonts w:ascii="Arial" w:eastAsia="Times New Roman" w:hAnsi="Arial" w:cs="Arial"/>
          <w:sz w:val="24"/>
          <w:szCs w:val="24"/>
          <w:lang w:val="ro-RO" w:eastAsia="ko-KR"/>
        </w:rPr>
      </w:pPr>
      <w:r w:rsidRPr="001F0E7D">
        <w:rPr>
          <w:rFonts w:ascii="Arial" w:eastAsia="Times New Roman" w:hAnsi="Arial" w:cs="Arial"/>
          <w:sz w:val="24"/>
          <w:szCs w:val="24"/>
          <w:lang w:val="ro-RO" w:eastAsia="ko-KR"/>
        </w:rPr>
        <w:lastRenderedPageBreak/>
        <w:t xml:space="preserve">Preavizul de deconectare se comunică Clientului de către furnizor prin una din următoarele modalități: </w:t>
      </w:r>
    </w:p>
    <w:p w14:paraId="0B4F7136" w14:textId="77777777" w:rsidR="004F0781" w:rsidRPr="001F0E7D" w:rsidRDefault="004F0781" w:rsidP="004F0781">
      <w:pPr>
        <w:numPr>
          <w:ilvl w:val="1"/>
          <w:numId w:val="4"/>
        </w:numPr>
        <w:spacing w:after="0" w:line="240" w:lineRule="auto"/>
        <w:ind w:firstLine="0"/>
        <w:jc w:val="both"/>
        <w:rPr>
          <w:rFonts w:ascii="Arial" w:eastAsia="Times New Roman" w:hAnsi="Arial" w:cs="Arial"/>
          <w:sz w:val="24"/>
          <w:szCs w:val="24"/>
          <w:lang w:val="ro-RO" w:eastAsia="ko-KR"/>
        </w:rPr>
      </w:pPr>
      <w:r w:rsidRPr="001F0E7D">
        <w:rPr>
          <w:rFonts w:ascii="Arial" w:eastAsia="Times New Roman" w:hAnsi="Arial" w:cs="Arial"/>
          <w:sz w:val="24"/>
          <w:szCs w:val="24"/>
          <w:lang w:val="ro-RO" w:eastAsia="ko-KR"/>
        </w:rPr>
        <w:t>prin poștă sau curier, cu confirmare de primire;</w:t>
      </w:r>
    </w:p>
    <w:p w14:paraId="01B6E715" w14:textId="77777777" w:rsidR="004F0781" w:rsidRPr="001F0E7D" w:rsidRDefault="004F0781" w:rsidP="004F0781">
      <w:pPr>
        <w:numPr>
          <w:ilvl w:val="1"/>
          <w:numId w:val="4"/>
        </w:numPr>
        <w:spacing w:after="0" w:line="240" w:lineRule="auto"/>
        <w:ind w:firstLine="0"/>
        <w:jc w:val="both"/>
        <w:rPr>
          <w:rFonts w:ascii="Arial" w:eastAsia="Times New Roman" w:hAnsi="Arial" w:cs="Arial"/>
          <w:sz w:val="24"/>
          <w:szCs w:val="24"/>
          <w:lang w:val="ro-RO" w:eastAsia="ko-KR"/>
        </w:rPr>
      </w:pPr>
      <w:r w:rsidRPr="001F0E7D">
        <w:rPr>
          <w:rFonts w:ascii="Arial" w:eastAsia="Times New Roman" w:hAnsi="Arial" w:cs="Arial"/>
          <w:sz w:val="24"/>
          <w:szCs w:val="24"/>
          <w:lang w:val="ro-RO" w:eastAsia="ko-KR"/>
        </w:rPr>
        <w:t>prin mijloace electronice, în cazul clientului final cu care furnizorul a convenit transmiterea facturii prin mijloace electronice;</w:t>
      </w:r>
    </w:p>
    <w:p w14:paraId="60CBC886" w14:textId="77777777" w:rsidR="004F0781" w:rsidRPr="001F0E7D" w:rsidRDefault="004F0781" w:rsidP="004F0781">
      <w:pPr>
        <w:numPr>
          <w:ilvl w:val="1"/>
          <w:numId w:val="4"/>
        </w:numPr>
        <w:spacing w:after="0" w:line="240" w:lineRule="auto"/>
        <w:ind w:firstLine="0"/>
        <w:jc w:val="both"/>
        <w:rPr>
          <w:rFonts w:ascii="Arial" w:eastAsia="Times New Roman" w:hAnsi="Arial" w:cs="Arial"/>
          <w:sz w:val="24"/>
          <w:szCs w:val="24"/>
          <w:lang w:val="ro-RO" w:eastAsia="ko-KR"/>
        </w:rPr>
      </w:pPr>
      <w:r w:rsidRPr="001F0E7D">
        <w:rPr>
          <w:rFonts w:ascii="Arial" w:eastAsia="Times New Roman" w:hAnsi="Arial" w:cs="Arial"/>
          <w:sz w:val="24"/>
          <w:szCs w:val="24"/>
          <w:lang w:val="ro-RO" w:eastAsia="ko-KR"/>
        </w:rPr>
        <w:t>prin fax, în cazul Clientului, care a prevăzut acest mijloc de contact în contract.</w:t>
      </w:r>
    </w:p>
    <w:p w14:paraId="04D8A9DB" w14:textId="77777777" w:rsidR="004F0781" w:rsidRPr="001F0E7D" w:rsidRDefault="004F0781" w:rsidP="004F0781">
      <w:pPr>
        <w:numPr>
          <w:ilvl w:val="0"/>
          <w:numId w:val="4"/>
        </w:numPr>
        <w:spacing w:after="0" w:line="240" w:lineRule="auto"/>
        <w:jc w:val="both"/>
        <w:rPr>
          <w:rFonts w:ascii="Arial" w:eastAsia="Times New Roman" w:hAnsi="Arial" w:cs="Arial"/>
          <w:sz w:val="24"/>
          <w:szCs w:val="24"/>
          <w:lang w:val="ro-RO" w:eastAsia="ko-KR"/>
        </w:rPr>
      </w:pPr>
      <w:r w:rsidRPr="001F0E7D">
        <w:rPr>
          <w:rFonts w:ascii="Arial" w:eastAsia="Times New Roman" w:hAnsi="Arial" w:cs="Arial"/>
          <w:sz w:val="24"/>
          <w:szCs w:val="24"/>
          <w:lang w:val="ro-RO" w:eastAsia="ko-KR"/>
        </w:rPr>
        <w:t>Dacă, după primirea preavizului de deconectare, Clientul plătește integral, până la data limită prevăzută în preavizul de deconectare, sumele datorate, acesta va comunica furnizorului o copie a documentului prin care face dovada plății, cel mai târziu în ziua lucrătoare următoare celei în care a efectuat plata.</w:t>
      </w:r>
    </w:p>
    <w:p w14:paraId="06F8F3A1" w14:textId="77777777" w:rsidR="004F0781" w:rsidRPr="001F0E7D" w:rsidRDefault="004F0781" w:rsidP="004F0781">
      <w:pPr>
        <w:numPr>
          <w:ilvl w:val="0"/>
          <w:numId w:val="4"/>
        </w:numPr>
        <w:spacing w:after="0" w:line="240" w:lineRule="auto"/>
        <w:jc w:val="both"/>
        <w:rPr>
          <w:rFonts w:ascii="Arial" w:eastAsia="Times New Roman" w:hAnsi="Arial" w:cs="Arial"/>
          <w:sz w:val="24"/>
          <w:szCs w:val="24"/>
          <w:lang w:val="ro-RO" w:eastAsia="ko-KR"/>
        </w:rPr>
      </w:pPr>
      <w:r w:rsidRPr="001F0E7D">
        <w:rPr>
          <w:rFonts w:ascii="Arial" w:eastAsia="Times New Roman" w:hAnsi="Arial" w:cs="Arial"/>
          <w:sz w:val="24"/>
          <w:szCs w:val="24"/>
          <w:lang w:val="ro-RO" w:eastAsia="ko-KR"/>
        </w:rPr>
        <w:t>Dacă Clientul nu a plătit sumele datorate până la data limită prevăzută în preavizul de deconectare, după 4 zile lucrătoare de la expirarea acestui termen, furnizorul poate comunica OR solicitarea de întrerupere a alimentării cu energie electrică la locurile de consum respective.</w:t>
      </w:r>
    </w:p>
    <w:p w14:paraId="17A71C64" w14:textId="77777777" w:rsidR="004F0781" w:rsidRPr="001F0E7D" w:rsidRDefault="004F0781" w:rsidP="004F0781">
      <w:pPr>
        <w:numPr>
          <w:ilvl w:val="0"/>
          <w:numId w:val="4"/>
        </w:numPr>
        <w:spacing w:after="0" w:line="240" w:lineRule="auto"/>
        <w:jc w:val="both"/>
        <w:rPr>
          <w:rFonts w:ascii="Arial" w:eastAsia="Times New Roman" w:hAnsi="Arial" w:cs="Arial"/>
          <w:sz w:val="24"/>
          <w:szCs w:val="24"/>
          <w:lang w:val="ro-RO" w:eastAsia="ko-KR"/>
        </w:rPr>
      </w:pPr>
      <w:r w:rsidRPr="001F0E7D">
        <w:rPr>
          <w:rFonts w:ascii="Arial" w:eastAsia="Times New Roman" w:hAnsi="Arial" w:cs="Arial"/>
          <w:sz w:val="24"/>
          <w:szCs w:val="24"/>
          <w:lang w:val="ro-RO" w:eastAsia="ko-KR"/>
        </w:rPr>
        <w:t>În cazul în care Clientul nu efectuează plata integrală a sumelor datorate în termen de 15 zile de la data întreruperii alimentării cu energie electrică, furnizorul are dreptul să rezilieze Contractul, sumele datorate de Client urmând a fi recuperate de către furnizor conform actelor normative în vigoare.</w:t>
      </w:r>
    </w:p>
    <w:p w14:paraId="00F8E4F3" w14:textId="77777777" w:rsidR="004F0781" w:rsidRPr="001F0E7D" w:rsidRDefault="004F0781" w:rsidP="004F0781">
      <w:pPr>
        <w:numPr>
          <w:ilvl w:val="0"/>
          <w:numId w:val="4"/>
        </w:numPr>
        <w:spacing w:after="0" w:line="240" w:lineRule="auto"/>
        <w:jc w:val="both"/>
        <w:rPr>
          <w:rFonts w:ascii="Arial" w:eastAsia="Times New Roman" w:hAnsi="Arial" w:cs="Arial"/>
          <w:sz w:val="24"/>
          <w:szCs w:val="24"/>
          <w:lang w:val="ro-RO" w:eastAsia="ko-KR"/>
        </w:rPr>
      </w:pPr>
      <w:r w:rsidRPr="001F0E7D">
        <w:rPr>
          <w:rFonts w:ascii="Arial" w:eastAsia="Times New Roman" w:hAnsi="Arial" w:cs="Arial"/>
          <w:sz w:val="24"/>
          <w:szCs w:val="24"/>
          <w:lang w:val="ro-RO" w:eastAsia="ko-KR"/>
        </w:rPr>
        <w:t xml:space="preserve">Nerespectarea Contractului de către Client atrage următoarele consecințe: </w:t>
      </w:r>
    </w:p>
    <w:p w14:paraId="6773EFBA" w14:textId="77777777" w:rsidR="004F0781" w:rsidRPr="001F0E7D" w:rsidRDefault="004F0781" w:rsidP="004F0781">
      <w:pPr>
        <w:numPr>
          <w:ilvl w:val="1"/>
          <w:numId w:val="4"/>
        </w:numPr>
        <w:spacing w:after="0" w:line="240" w:lineRule="auto"/>
        <w:ind w:firstLine="0"/>
        <w:jc w:val="both"/>
        <w:rPr>
          <w:rFonts w:ascii="Arial" w:eastAsia="Times New Roman" w:hAnsi="Arial" w:cs="Arial"/>
          <w:sz w:val="24"/>
          <w:szCs w:val="24"/>
          <w:lang w:val="ro-RO" w:eastAsia="ko-KR"/>
        </w:rPr>
      </w:pPr>
      <w:r w:rsidRPr="001F0E7D">
        <w:rPr>
          <w:rFonts w:ascii="Arial" w:eastAsia="Times New Roman" w:hAnsi="Arial" w:cs="Arial"/>
          <w:sz w:val="24"/>
          <w:szCs w:val="24"/>
          <w:lang w:val="ro-RO" w:eastAsia="ko-KR"/>
        </w:rPr>
        <w:t>plata unor penalități de întârziere;</w:t>
      </w:r>
    </w:p>
    <w:p w14:paraId="65C0AE47" w14:textId="77777777" w:rsidR="004F0781" w:rsidRPr="001F0E7D" w:rsidRDefault="004F0781" w:rsidP="004F0781">
      <w:pPr>
        <w:numPr>
          <w:ilvl w:val="1"/>
          <w:numId w:val="4"/>
        </w:numPr>
        <w:spacing w:after="0" w:line="240" w:lineRule="auto"/>
        <w:ind w:firstLine="0"/>
        <w:jc w:val="both"/>
        <w:rPr>
          <w:rFonts w:ascii="Arial" w:eastAsia="Times New Roman" w:hAnsi="Arial" w:cs="Arial"/>
          <w:sz w:val="24"/>
          <w:szCs w:val="24"/>
          <w:lang w:val="ro-RO" w:eastAsia="ko-KR"/>
        </w:rPr>
      </w:pPr>
      <w:r w:rsidRPr="001F0E7D">
        <w:rPr>
          <w:rFonts w:ascii="Arial" w:eastAsia="Times New Roman" w:hAnsi="Arial" w:cs="Arial"/>
          <w:sz w:val="24"/>
          <w:szCs w:val="24"/>
          <w:lang w:val="ro-RO" w:eastAsia="ko-KR"/>
        </w:rPr>
        <w:t>obligația de a constitui garanții financiare;</w:t>
      </w:r>
    </w:p>
    <w:p w14:paraId="2BEABAD4" w14:textId="77777777" w:rsidR="004F0781" w:rsidRPr="001F0E7D" w:rsidRDefault="004F0781" w:rsidP="004F0781">
      <w:pPr>
        <w:numPr>
          <w:ilvl w:val="1"/>
          <w:numId w:val="4"/>
        </w:numPr>
        <w:spacing w:after="0" w:line="240" w:lineRule="auto"/>
        <w:ind w:firstLine="0"/>
        <w:jc w:val="both"/>
        <w:rPr>
          <w:rFonts w:ascii="Arial" w:eastAsia="Times New Roman" w:hAnsi="Arial" w:cs="Arial"/>
          <w:sz w:val="24"/>
          <w:szCs w:val="24"/>
          <w:lang w:val="ro-RO" w:eastAsia="ko-KR"/>
        </w:rPr>
      </w:pPr>
      <w:r w:rsidRPr="001F0E7D">
        <w:rPr>
          <w:rFonts w:ascii="Arial" w:eastAsia="Times New Roman" w:hAnsi="Arial" w:cs="Arial"/>
          <w:sz w:val="24"/>
          <w:szCs w:val="24"/>
          <w:lang w:val="ro-RO" w:eastAsia="ko-KR"/>
        </w:rPr>
        <w:t>întreruperea alimentării cu energie electrică;</w:t>
      </w:r>
    </w:p>
    <w:p w14:paraId="670E131B" w14:textId="77777777" w:rsidR="004F0781" w:rsidRPr="001F0E7D" w:rsidRDefault="004F0781" w:rsidP="004F0781">
      <w:pPr>
        <w:numPr>
          <w:ilvl w:val="1"/>
          <w:numId w:val="4"/>
        </w:numPr>
        <w:spacing w:after="0" w:line="240" w:lineRule="auto"/>
        <w:ind w:firstLine="0"/>
        <w:jc w:val="both"/>
        <w:rPr>
          <w:rFonts w:ascii="Arial" w:eastAsia="Times New Roman" w:hAnsi="Arial" w:cs="Arial"/>
          <w:sz w:val="24"/>
          <w:szCs w:val="24"/>
          <w:lang w:val="ro-RO" w:eastAsia="ko-KR"/>
        </w:rPr>
      </w:pPr>
      <w:r w:rsidRPr="001F0E7D">
        <w:rPr>
          <w:rFonts w:ascii="Arial" w:eastAsia="Times New Roman" w:hAnsi="Arial" w:cs="Arial"/>
          <w:sz w:val="24"/>
          <w:szCs w:val="24"/>
          <w:lang w:val="ro-RO" w:eastAsia="ko-KR"/>
        </w:rPr>
        <w:t>rezilierea Contractului.</w:t>
      </w:r>
    </w:p>
    <w:p w14:paraId="21FFE693" w14:textId="77777777" w:rsidR="004F0781" w:rsidRPr="001F0E7D" w:rsidRDefault="004F0781" w:rsidP="004F0781">
      <w:pPr>
        <w:numPr>
          <w:ilvl w:val="0"/>
          <w:numId w:val="4"/>
        </w:numPr>
        <w:spacing w:after="0" w:line="240" w:lineRule="auto"/>
        <w:jc w:val="both"/>
        <w:rPr>
          <w:rFonts w:ascii="Arial" w:eastAsia="Times New Roman" w:hAnsi="Arial" w:cs="Arial"/>
          <w:sz w:val="24"/>
          <w:szCs w:val="24"/>
          <w:lang w:val="ro-RO" w:eastAsia="ko-KR"/>
        </w:rPr>
      </w:pPr>
      <w:r w:rsidRPr="001F0E7D">
        <w:rPr>
          <w:rFonts w:ascii="Arial" w:eastAsia="Times New Roman" w:hAnsi="Arial" w:cs="Arial"/>
          <w:sz w:val="24"/>
          <w:szCs w:val="24"/>
          <w:lang w:val="ro-RO" w:eastAsia="ko-KR"/>
        </w:rPr>
        <w:t>Modificarea clauzelor din Contract la inițiativa furnizorului se poate face numai conform prevederilor actelor normative în vigoare, cu notificarea Clientului cu cel puțin 30 de zile înainte de data la care modificările ar urma să intre în vigoare.</w:t>
      </w:r>
    </w:p>
    <w:p w14:paraId="713D613A" w14:textId="77777777" w:rsidR="004F0781" w:rsidRPr="001F0E7D" w:rsidRDefault="004F0781" w:rsidP="004F0781">
      <w:pPr>
        <w:numPr>
          <w:ilvl w:val="0"/>
          <w:numId w:val="4"/>
        </w:numPr>
        <w:spacing w:after="0" w:line="240" w:lineRule="auto"/>
        <w:jc w:val="both"/>
        <w:rPr>
          <w:rFonts w:ascii="Arial" w:eastAsia="Times New Roman" w:hAnsi="Arial" w:cs="Arial"/>
          <w:sz w:val="24"/>
          <w:szCs w:val="24"/>
          <w:lang w:val="ro-RO" w:eastAsia="ko-KR"/>
        </w:rPr>
      </w:pPr>
      <w:r w:rsidRPr="001F0E7D">
        <w:rPr>
          <w:rFonts w:ascii="Arial" w:eastAsia="Times New Roman" w:hAnsi="Arial" w:cs="Arial"/>
          <w:sz w:val="24"/>
          <w:szCs w:val="24"/>
          <w:lang w:val="ro-RO" w:eastAsia="ko-KR"/>
        </w:rPr>
        <w:t>În cazul modificării clauzelor din Contract la inițiativa furnizorului, acesta va notifica Clientul cu privire la aceste modificări. Împreuna cu notificarea, furnizorul aduce la cunoștința clientului posibilitatea de a denunța Contractul sau de a refuza semnarea actului adițional la acesta, în cazul în care nu este de acord cu propunerea de modificare a clauzelor. Modificările se consideră acceptate de către Client în cazul în care acesta nu comunică, în termen de 30 zile de la notificarea transmisă de furnizor, denunțarea Contractului sau refuzul semnării actului adițional la acesta.</w:t>
      </w:r>
    </w:p>
    <w:p w14:paraId="5AC7E761" w14:textId="77777777" w:rsidR="004F0781" w:rsidRPr="001F0E7D" w:rsidRDefault="004F0781" w:rsidP="004F0781">
      <w:pPr>
        <w:numPr>
          <w:ilvl w:val="0"/>
          <w:numId w:val="4"/>
        </w:numPr>
        <w:spacing w:after="0" w:line="240" w:lineRule="auto"/>
        <w:jc w:val="both"/>
        <w:rPr>
          <w:rFonts w:ascii="Arial" w:eastAsia="Times New Roman" w:hAnsi="Arial" w:cs="Arial"/>
          <w:sz w:val="24"/>
          <w:szCs w:val="24"/>
          <w:lang w:val="ro-RO" w:eastAsia="ko-KR"/>
        </w:rPr>
      </w:pPr>
      <w:r w:rsidRPr="001F0E7D">
        <w:rPr>
          <w:rFonts w:ascii="Arial" w:eastAsia="Times New Roman" w:hAnsi="Arial" w:cs="Arial"/>
          <w:sz w:val="24"/>
          <w:szCs w:val="24"/>
          <w:lang w:val="ro-RO" w:eastAsia="ko-KR"/>
        </w:rPr>
        <w:t>Sesizările/reclamațiile/plângerile/solicitările care vizează/</w:t>
      </w:r>
      <w:r>
        <w:rPr>
          <w:rFonts w:ascii="Arial" w:eastAsia="Times New Roman" w:hAnsi="Arial" w:cs="Arial"/>
          <w:sz w:val="24"/>
          <w:szCs w:val="24"/>
          <w:lang w:val="ro-RO" w:eastAsia="ko-KR"/>
        </w:rPr>
        <w:t xml:space="preserve"> </w:t>
      </w:r>
      <w:r w:rsidRPr="001F0E7D">
        <w:rPr>
          <w:rFonts w:ascii="Arial" w:eastAsia="Times New Roman" w:hAnsi="Arial" w:cs="Arial"/>
          <w:sz w:val="24"/>
          <w:szCs w:val="24"/>
          <w:lang w:val="ro-RO" w:eastAsia="ko-KR"/>
        </w:rPr>
        <w:t>necesită explicații/</w:t>
      </w:r>
      <w:r>
        <w:rPr>
          <w:rFonts w:ascii="Arial" w:eastAsia="Times New Roman" w:hAnsi="Arial" w:cs="Arial"/>
          <w:sz w:val="24"/>
          <w:szCs w:val="24"/>
          <w:lang w:val="ro-RO" w:eastAsia="ko-KR"/>
        </w:rPr>
        <w:t xml:space="preserve"> </w:t>
      </w:r>
      <w:r w:rsidRPr="001F0E7D">
        <w:rPr>
          <w:rFonts w:ascii="Arial" w:eastAsia="Times New Roman" w:hAnsi="Arial" w:cs="Arial"/>
          <w:sz w:val="24"/>
          <w:szCs w:val="24"/>
          <w:lang w:val="ro-RO" w:eastAsia="ko-KR"/>
        </w:rPr>
        <w:t>intervenții ale OR în conformitate cu prevederile reglementărilor în vigoare și contractului de rețea încheiat de OR cu furnizorul, pot fi comunicate furnizorului de către Client, în baza Contractului. Furnizorul are obligația preluării, transmiterii și urmăririi rezolvării acestora de către OR, în termenele și condițiile prevăzute de Standardul de performanță pentru activitatea de furnizare a energiei electrice și contractul de rețea încheiat de OR cu furnizorul. Furnizorul nu este responsabil de nerespectarea de către OR a obligațiilor sale stabilite în conformitate cu reglementările în vigoare și contractul de rețea încheiat de OR cu furnizorul.</w:t>
      </w:r>
    </w:p>
    <w:p w14:paraId="42045113" w14:textId="77777777" w:rsidR="004F0781" w:rsidRPr="00995DD8" w:rsidRDefault="004F0781" w:rsidP="004F0781">
      <w:pPr>
        <w:spacing w:after="0" w:line="240" w:lineRule="auto"/>
        <w:jc w:val="both"/>
        <w:rPr>
          <w:rFonts w:ascii="Arial" w:hAnsi="Arial" w:cs="Arial"/>
          <w:sz w:val="24"/>
          <w:szCs w:val="24"/>
          <w:lang w:val="ro-RO"/>
        </w:rPr>
      </w:pPr>
    </w:p>
    <w:p w14:paraId="3AA721C4" w14:textId="77777777" w:rsidR="004F0781" w:rsidRPr="00995DD8" w:rsidRDefault="004F0781" w:rsidP="004F0781">
      <w:pPr>
        <w:spacing w:after="0" w:line="240" w:lineRule="auto"/>
        <w:jc w:val="both"/>
        <w:rPr>
          <w:rFonts w:ascii="Arial" w:hAnsi="Arial" w:cs="Arial"/>
          <w:sz w:val="24"/>
          <w:szCs w:val="24"/>
          <w:lang w:val="ro-RO"/>
        </w:rPr>
      </w:pPr>
      <w:r w:rsidRPr="00995DD8">
        <w:rPr>
          <w:rFonts w:ascii="Arial" w:hAnsi="Arial" w:cs="Arial"/>
          <w:sz w:val="24"/>
          <w:szCs w:val="24"/>
          <w:lang w:val="ro-RO"/>
        </w:rPr>
        <w:t>4.4Incetarea contractului</w:t>
      </w:r>
    </w:p>
    <w:p w14:paraId="38C72A34" w14:textId="77777777" w:rsidR="004F0781" w:rsidRPr="00995DD8" w:rsidRDefault="004F0781" w:rsidP="004F0781">
      <w:pPr>
        <w:spacing w:after="0" w:line="240" w:lineRule="auto"/>
        <w:jc w:val="both"/>
        <w:rPr>
          <w:rFonts w:ascii="Arial" w:hAnsi="Arial" w:cs="Arial"/>
          <w:sz w:val="24"/>
          <w:szCs w:val="24"/>
          <w:lang w:val="ro-RO"/>
        </w:rPr>
      </w:pPr>
    </w:p>
    <w:p w14:paraId="4BAAEA1A" w14:textId="77777777" w:rsidR="004F0781" w:rsidRPr="00995DD8" w:rsidRDefault="004F0781" w:rsidP="004F0781">
      <w:pPr>
        <w:spacing w:after="0" w:line="240" w:lineRule="auto"/>
        <w:jc w:val="both"/>
        <w:rPr>
          <w:rFonts w:ascii="Arial" w:hAnsi="Arial" w:cs="Arial"/>
          <w:sz w:val="24"/>
          <w:szCs w:val="24"/>
          <w:lang w:val="ro-RO"/>
        </w:rPr>
      </w:pPr>
      <w:r w:rsidRPr="00995DD8">
        <w:rPr>
          <w:rFonts w:ascii="Arial" w:hAnsi="Arial" w:cs="Arial"/>
          <w:sz w:val="24"/>
          <w:szCs w:val="24"/>
          <w:lang w:val="ro-RO"/>
        </w:rPr>
        <w:t>4.5Sistarea temporara a furnizării energiei electrice</w:t>
      </w:r>
    </w:p>
    <w:p w14:paraId="76E3BFC8" w14:textId="77777777" w:rsidR="004F0781" w:rsidRPr="001F0E7D" w:rsidRDefault="004F0781" w:rsidP="004F0781">
      <w:pPr>
        <w:numPr>
          <w:ilvl w:val="0"/>
          <w:numId w:val="5"/>
        </w:numPr>
        <w:spacing w:after="0" w:line="240" w:lineRule="auto"/>
        <w:jc w:val="both"/>
        <w:rPr>
          <w:rFonts w:ascii="Arial" w:eastAsia="Times New Roman" w:hAnsi="Arial" w:cs="Arial"/>
          <w:sz w:val="24"/>
          <w:szCs w:val="24"/>
          <w:lang w:val="ro-RO" w:eastAsia="ko-KR"/>
        </w:rPr>
      </w:pPr>
      <w:r w:rsidRPr="001F0E7D">
        <w:rPr>
          <w:rFonts w:ascii="Arial" w:eastAsia="Times New Roman" w:hAnsi="Arial" w:cs="Arial"/>
          <w:sz w:val="24"/>
          <w:szCs w:val="24"/>
          <w:lang w:val="ro-RO" w:eastAsia="ko-KR"/>
        </w:rPr>
        <w:t>Clientul poate conveni cu furnizorul sistarea temporară a furnizării energiei electrice, fără încetarea Contractului, pentru o perioadă determinată de minimum o lună și de maximum 12 luni, cu posibilitatea prelungirii acesteia.</w:t>
      </w:r>
    </w:p>
    <w:p w14:paraId="1A4161C8" w14:textId="77777777" w:rsidR="004F0781" w:rsidRPr="001F0E7D" w:rsidRDefault="004F0781" w:rsidP="004F0781">
      <w:pPr>
        <w:numPr>
          <w:ilvl w:val="0"/>
          <w:numId w:val="5"/>
        </w:numPr>
        <w:spacing w:after="0" w:line="240" w:lineRule="auto"/>
        <w:jc w:val="both"/>
        <w:rPr>
          <w:rFonts w:ascii="Arial" w:eastAsia="Times New Roman" w:hAnsi="Arial" w:cs="Arial"/>
          <w:sz w:val="24"/>
          <w:szCs w:val="24"/>
          <w:lang w:val="ro-RO" w:eastAsia="ko-KR"/>
        </w:rPr>
      </w:pPr>
      <w:r w:rsidRPr="001F0E7D">
        <w:rPr>
          <w:rFonts w:ascii="Arial" w:eastAsia="Times New Roman" w:hAnsi="Arial" w:cs="Arial"/>
          <w:sz w:val="24"/>
          <w:szCs w:val="24"/>
          <w:lang w:val="ro-RO" w:eastAsia="ko-KR"/>
        </w:rPr>
        <w:t>Pentru sistarea temporară a furnizării energiei electrice, Clientul va comunica furnizorului o solicitare în scris, cu minimum 10 zile lucrătoare înainte de începutul perioadei de sistare solicitată.</w:t>
      </w:r>
    </w:p>
    <w:p w14:paraId="5950EE87" w14:textId="77777777" w:rsidR="004F0781" w:rsidRPr="001F0E7D" w:rsidRDefault="004F0781" w:rsidP="004F0781">
      <w:pPr>
        <w:numPr>
          <w:ilvl w:val="0"/>
          <w:numId w:val="5"/>
        </w:numPr>
        <w:spacing w:after="0" w:line="240" w:lineRule="auto"/>
        <w:jc w:val="both"/>
        <w:rPr>
          <w:rFonts w:ascii="Arial" w:eastAsia="Times New Roman" w:hAnsi="Arial" w:cs="Arial"/>
          <w:sz w:val="24"/>
          <w:szCs w:val="24"/>
          <w:lang w:val="ro-RO" w:eastAsia="ko-KR"/>
        </w:rPr>
      </w:pPr>
      <w:r w:rsidRPr="001F0E7D">
        <w:rPr>
          <w:rFonts w:ascii="Arial" w:eastAsia="Times New Roman" w:hAnsi="Arial" w:cs="Arial"/>
          <w:sz w:val="24"/>
          <w:szCs w:val="24"/>
          <w:lang w:val="ro-RO" w:eastAsia="ko-KR"/>
        </w:rPr>
        <w:t>Cu cel puțin 10 zile lucrătoare înainte de sfârșitul perioadei de sistare solicitate, Clientul trebuie să comunice furnizorului solicitarea de reluare a alimentării cu energie electrică sau de prelungire a sistării temporare pentru o nouă perioadă.</w:t>
      </w:r>
    </w:p>
    <w:p w14:paraId="10DB85B7" w14:textId="77777777" w:rsidR="004F0781" w:rsidRPr="001F0E7D" w:rsidRDefault="004F0781" w:rsidP="004F0781">
      <w:pPr>
        <w:numPr>
          <w:ilvl w:val="0"/>
          <w:numId w:val="5"/>
        </w:numPr>
        <w:spacing w:after="0" w:line="240" w:lineRule="auto"/>
        <w:jc w:val="both"/>
        <w:rPr>
          <w:rFonts w:ascii="Arial" w:eastAsia="Times New Roman" w:hAnsi="Arial" w:cs="Arial"/>
          <w:sz w:val="24"/>
          <w:szCs w:val="24"/>
          <w:lang w:val="ro-RO" w:eastAsia="ko-KR"/>
        </w:rPr>
      </w:pPr>
      <w:r w:rsidRPr="001F0E7D">
        <w:rPr>
          <w:rFonts w:ascii="Arial" w:eastAsia="Times New Roman" w:hAnsi="Arial" w:cs="Arial"/>
          <w:sz w:val="24"/>
          <w:szCs w:val="24"/>
          <w:lang w:val="ro-RO" w:eastAsia="ko-KR"/>
        </w:rPr>
        <w:t>În lipsa solicitării menționate la alin. (3), perioada de sistare se prelungește automat până la primirea acesteia, dar nu mai mult de 3 luni, după care furnizorul poate rezilia Contractul în condițiile prevăzute la art. 7.4. lit. f și art. 7.6.</w:t>
      </w:r>
    </w:p>
    <w:p w14:paraId="50A57AB2" w14:textId="77777777" w:rsidR="004F0781" w:rsidRPr="001F0E7D" w:rsidRDefault="004F0781" w:rsidP="004F0781">
      <w:pPr>
        <w:numPr>
          <w:ilvl w:val="0"/>
          <w:numId w:val="5"/>
        </w:numPr>
        <w:spacing w:after="0" w:line="240" w:lineRule="auto"/>
        <w:jc w:val="both"/>
        <w:rPr>
          <w:rFonts w:ascii="Arial" w:eastAsia="Times New Roman" w:hAnsi="Arial" w:cs="Arial"/>
          <w:sz w:val="24"/>
          <w:szCs w:val="24"/>
          <w:lang w:val="ro-RO" w:eastAsia="ko-KR"/>
        </w:rPr>
      </w:pPr>
      <w:r w:rsidRPr="001F0E7D">
        <w:rPr>
          <w:rFonts w:ascii="Arial" w:eastAsia="Times New Roman" w:hAnsi="Arial" w:cs="Arial"/>
          <w:sz w:val="24"/>
          <w:szCs w:val="24"/>
          <w:lang w:val="ro-RO" w:eastAsia="ko-KR"/>
        </w:rPr>
        <w:t>Clientul care a solicitat sistarea temporară a furnizării energiei electrice plătește furnizorului contravaloarea lucrărilor de întrerupere a alimentării cu energie electrică efectuate în acest scop de către OR.</w:t>
      </w:r>
    </w:p>
    <w:p w14:paraId="7760E7DC" w14:textId="77777777" w:rsidR="004F0781" w:rsidRPr="001F0E7D" w:rsidRDefault="004F0781" w:rsidP="004F0781">
      <w:pPr>
        <w:numPr>
          <w:ilvl w:val="0"/>
          <w:numId w:val="5"/>
        </w:numPr>
        <w:spacing w:after="0" w:line="240" w:lineRule="auto"/>
        <w:jc w:val="both"/>
        <w:rPr>
          <w:rFonts w:ascii="Arial" w:eastAsia="Times New Roman" w:hAnsi="Arial" w:cs="Arial"/>
          <w:sz w:val="24"/>
          <w:szCs w:val="24"/>
          <w:lang w:val="ro-RO" w:eastAsia="ko-KR"/>
        </w:rPr>
      </w:pPr>
      <w:r w:rsidRPr="001F0E7D">
        <w:rPr>
          <w:rFonts w:ascii="Arial" w:eastAsia="Times New Roman" w:hAnsi="Arial" w:cs="Arial"/>
          <w:sz w:val="24"/>
          <w:szCs w:val="24"/>
          <w:lang w:val="ro-RO" w:eastAsia="ko-KR"/>
        </w:rPr>
        <w:t>Pe perioada de sistare, Clientul nu are obligații de plată aferente activității de furnizare a energiei electrice și/sau serviciilor de rețea.</w:t>
      </w:r>
    </w:p>
    <w:p w14:paraId="5BABE406" w14:textId="77777777" w:rsidR="004F0781" w:rsidRPr="00995DD8" w:rsidRDefault="004F0781" w:rsidP="004F0781">
      <w:pPr>
        <w:spacing w:after="0" w:line="240" w:lineRule="auto"/>
        <w:jc w:val="both"/>
        <w:rPr>
          <w:rFonts w:ascii="Arial" w:hAnsi="Arial" w:cs="Arial"/>
          <w:sz w:val="24"/>
          <w:szCs w:val="24"/>
          <w:lang w:val="ro-RO"/>
        </w:rPr>
      </w:pPr>
    </w:p>
    <w:p w14:paraId="6C5792D1" w14:textId="77777777" w:rsidR="004F0781" w:rsidRPr="00995DD8" w:rsidRDefault="004F0781" w:rsidP="004F0781">
      <w:pPr>
        <w:spacing w:after="0" w:line="240" w:lineRule="auto"/>
        <w:jc w:val="both"/>
        <w:rPr>
          <w:rFonts w:ascii="Arial" w:hAnsi="Arial" w:cs="Arial"/>
          <w:sz w:val="24"/>
          <w:szCs w:val="24"/>
          <w:lang w:val="ro-RO"/>
        </w:rPr>
      </w:pPr>
    </w:p>
    <w:p w14:paraId="76A8578E" w14:textId="77777777" w:rsidR="004F0781" w:rsidRPr="00995DD8" w:rsidRDefault="004F0781" w:rsidP="004F0781">
      <w:pPr>
        <w:spacing w:after="0" w:line="240" w:lineRule="auto"/>
        <w:jc w:val="both"/>
        <w:rPr>
          <w:rFonts w:ascii="Arial" w:hAnsi="Arial" w:cs="Arial"/>
          <w:b/>
          <w:bCs/>
          <w:sz w:val="24"/>
          <w:szCs w:val="24"/>
          <w:lang w:val="ro-RO"/>
        </w:rPr>
      </w:pPr>
      <w:r w:rsidRPr="00995DD8">
        <w:rPr>
          <w:rFonts w:ascii="Arial" w:hAnsi="Arial" w:cs="Arial"/>
          <w:b/>
          <w:bCs/>
          <w:sz w:val="24"/>
          <w:szCs w:val="24"/>
          <w:lang w:val="ro-RO"/>
        </w:rPr>
        <w:t>5.Taxe si impozite</w:t>
      </w:r>
    </w:p>
    <w:p w14:paraId="3333D7B3" w14:textId="77777777" w:rsidR="004F0781" w:rsidRPr="00995DD8" w:rsidRDefault="004F0781" w:rsidP="004F0781">
      <w:pPr>
        <w:spacing w:after="0" w:line="240" w:lineRule="auto"/>
        <w:jc w:val="both"/>
        <w:rPr>
          <w:rFonts w:ascii="Arial" w:hAnsi="Arial" w:cs="Arial"/>
          <w:b/>
          <w:bCs/>
          <w:sz w:val="24"/>
          <w:szCs w:val="24"/>
          <w:lang w:val="ro-RO"/>
        </w:rPr>
      </w:pPr>
    </w:p>
    <w:p w14:paraId="66E6C445" w14:textId="77777777" w:rsidR="004F0781" w:rsidRPr="00DD2900" w:rsidRDefault="004F0781" w:rsidP="004F0781">
      <w:pPr>
        <w:numPr>
          <w:ilvl w:val="0"/>
          <w:numId w:val="6"/>
        </w:numPr>
        <w:spacing w:after="0" w:line="240" w:lineRule="auto"/>
        <w:jc w:val="both"/>
        <w:rPr>
          <w:rFonts w:ascii="Arial" w:eastAsia="Times New Roman" w:hAnsi="Arial" w:cs="Arial"/>
          <w:sz w:val="24"/>
          <w:szCs w:val="24"/>
          <w:lang w:val="ro-RO" w:eastAsia="ko-KR"/>
        </w:rPr>
      </w:pPr>
      <w:r w:rsidRPr="00DD2900">
        <w:rPr>
          <w:rFonts w:ascii="Arial" w:eastAsia="Times New Roman" w:hAnsi="Arial" w:cs="Arial"/>
          <w:sz w:val="24"/>
          <w:szCs w:val="24"/>
          <w:lang w:val="ro-RO" w:eastAsia="ko-KR"/>
        </w:rPr>
        <w:t>În factura emisă Clientului de către furnizor conform Contractului, suplimentar față de contravaloarea consumului de energie electrică calculată pe baza prețului stabilit prin Contract, se adaugă și contravaloarea certificatelor verzi, a contribuției pentru cogenerare de înaltă eficiență, a accizei, a TVA precum și a altor taxe și impozite prezente sau viitoare, stabilite în conformitate cu prevederile actelor normative în vigoare.</w:t>
      </w:r>
    </w:p>
    <w:p w14:paraId="3E046787" w14:textId="77777777" w:rsidR="004F0781" w:rsidRPr="00DD2900" w:rsidRDefault="004F0781" w:rsidP="004F0781">
      <w:pPr>
        <w:numPr>
          <w:ilvl w:val="0"/>
          <w:numId w:val="6"/>
        </w:numPr>
        <w:spacing w:after="0" w:line="240" w:lineRule="auto"/>
        <w:jc w:val="both"/>
        <w:rPr>
          <w:rFonts w:ascii="Arial" w:eastAsia="Times New Roman" w:hAnsi="Arial" w:cs="Arial"/>
          <w:sz w:val="24"/>
          <w:szCs w:val="24"/>
          <w:lang w:val="ro-RO" w:eastAsia="ko-KR"/>
        </w:rPr>
      </w:pPr>
      <w:r w:rsidRPr="00DD2900">
        <w:rPr>
          <w:rFonts w:ascii="Arial" w:eastAsia="Times New Roman" w:hAnsi="Arial" w:cs="Arial"/>
          <w:sz w:val="24"/>
          <w:szCs w:val="24"/>
          <w:lang w:val="ro-RO" w:eastAsia="ko-KR"/>
        </w:rPr>
        <w:t>În cazul apariției unui act normativ de modificare a valorii taxelor/impozitelor prevăzute la alin. (1), noile valori se aplică în factură de la data intrării lor în vigoare, cu notificarea Clientului de către furnizor prin intermediul facturii.</w:t>
      </w:r>
    </w:p>
    <w:p w14:paraId="4A04856D" w14:textId="77777777" w:rsidR="004F0781" w:rsidRPr="00DD2900" w:rsidRDefault="004F0781" w:rsidP="004F0781">
      <w:pPr>
        <w:numPr>
          <w:ilvl w:val="0"/>
          <w:numId w:val="6"/>
        </w:numPr>
        <w:spacing w:after="0" w:line="240" w:lineRule="auto"/>
        <w:jc w:val="both"/>
        <w:rPr>
          <w:rFonts w:ascii="Arial" w:eastAsia="Times New Roman" w:hAnsi="Arial" w:cs="Arial"/>
          <w:sz w:val="24"/>
          <w:szCs w:val="24"/>
          <w:lang w:val="ro-RO" w:eastAsia="ko-KR"/>
        </w:rPr>
      </w:pPr>
      <w:r w:rsidRPr="00DD2900">
        <w:rPr>
          <w:rFonts w:ascii="Arial" w:eastAsia="Times New Roman" w:hAnsi="Arial" w:cs="Arial"/>
          <w:sz w:val="24"/>
          <w:szCs w:val="24"/>
          <w:lang w:val="ro-RO" w:eastAsia="ko-KR"/>
        </w:rPr>
        <w:t> La data intrării în vigoare a prevederilor legale ce instituie o nouă taxă/un  nou impozit, respectiv la data abrogării prevederilor legale ce instituie o taxă existentă/un  impozit existent, modificarea se reflectă în factură de la aceeași dată, cu notificarea Clientului de către furnizor prin intermediul facturii.</w:t>
      </w:r>
    </w:p>
    <w:p w14:paraId="79BF6B3A" w14:textId="77777777" w:rsidR="004F0781" w:rsidRPr="00995DD8" w:rsidRDefault="004F0781" w:rsidP="004F0781">
      <w:pPr>
        <w:spacing w:after="0" w:line="240" w:lineRule="auto"/>
        <w:jc w:val="both"/>
        <w:rPr>
          <w:rFonts w:ascii="Arial" w:hAnsi="Arial" w:cs="Arial"/>
          <w:b/>
          <w:bCs/>
          <w:sz w:val="24"/>
          <w:szCs w:val="24"/>
          <w:lang w:val="ro-RO"/>
        </w:rPr>
      </w:pPr>
    </w:p>
    <w:p w14:paraId="3F817A05" w14:textId="0FE34EE1" w:rsidR="004F0781" w:rsidRPr="00995DD8" w:rsidRDefault="004F0781" w:rsidP="004F0781">
      <w:pPr>
        <w:spacing w:after="0" w:line="240" w:lineRule="auto"/>
        <w:jc w:val="both"/>
        <w:rPr>
          <w:rFonts w:ascii="Arial" w:hAnsi="Arial" w:cs="Arial"/>
          <w:b/>
          <w:bCs/>
          <w:sz w:val="24"/>
          <w:szCs w:val="24"/>
          <w:lang w:val="ro-RO"/>
        </w:rPr>
      </w:pPr>
      <w:r w:rsidRPr="00995DD8">
        <w:rPr>
          <w:rFonts w:ascii="Arial" w:hAnsi="Arial" w:cs="Arial"/>
          <w:b/>
          <w:bCs/>
          <w:sz w:val="24"/>
          <w:szCs w:val="24"/>
          <w:lang w:val="ro-RO"/>
        </w:rPr>
        <w:t>6.Drepturi si obligații</w:t>
      </w:r>
    </w:p>
    <w:p w14:paraId="6532E5A9" w14:textId="77777777" w:rsidR="004F0781" w:rsidRPr="00995DD8" w:rsidRDefault="004F0781" w:rsidP="004F0781">
      <w:pPr>
        <w:spacing w:after="0" w:line="240" w:lineRule="auto"/>
        <w:jc w:val="both"/>
        <w:rPr>
          <w:rFonts w:ascii="Arial" w:hAnsi="Arial" w:cs="Arial"/>
          <w:b/>
          <w:bCs/>
          <w:sz w:val="24"/>
          <w:szCs w:val="24"/>
          <w:lang w:val="ro-RO"/>
        </w:rPr>
      </w:pPr>
    </w:p>
    <w:p w14:paraId="6CA1680C" w14:textId="77777777" w:rsidR="004F0781" w:rsidRPr="00995DD8" w:rsidRDefault="004F0781" w:rsidP="004F0781">
      <w:pPr>
        <w:spacing w:after="0" w:line="240" w:lineRule="auto"/>
        <w:jc w:val="both"/>
        <w:rPr>
          <w:rFonts w:ascii="Arial" w:hAnsi="Arial" w:cs="Arial"/>
          <w:b/>
          <w:bCs/>
          <w:sz w:val="24"/>
          <w:szCs w:val="24"/>
          <w:lang w:val="ro-RO"/>
        </w:rPr>
      </w:pPr>
      <w:r w:rsidRPr="00995DD8">
        <w:rPr>
          <w:rFonts w:ascii="Arial" w:hAnsi="Arial" w:cs="Arial"/>
          <w:b/>
          <w:bCs/>
          <w:sz w:val="24"/>
          <w:szCs w:val="24"/>
          <w:lang w:val="ro-RO"/>
        </w:rPr>
        <w:t>Drepturile clientului</w:t>
      </w:r>
    </w:p>
    <w:p w14:paraId="07218488" w14:textId="77777777" w:rsidR="004F0781" w:rsidRPr="00837490" w:rsidRDefault="004F0781" w:rsidP="004F0781">
      <w:pPr>
        <w:numPr>
          <w:ilvl w:val="0"/>
          <w:numId w:val="7"/>
        </w:numPr>
        <w:spacing w:after="0" w:line="240" w:lineRule="auto"/>
        <w:jc w:val="both"/>
        <w:rPr>
          <w:rFonts w:ascii="Arial" w:eastAsia="Times New Roman" w:hAnsi="Arial" w:cs="Arial"/>
          <w:sz w:val="24"/>
          <w:szCs w:val="24"/>
          <w:lang w:val="ro-RO" w:eastAsia="ko-KR"/>
        </w:rPr>
      </w:pPr>
      <w:r w:rsidRPr="00837490">
        <w:rPr>
          <w:rFonts w:ascii="Arial" w:eastAsia="Times New Roman" w:hAnsi="Arial" w:cs="Arial"/>
          <w:sz w:val="24"/>
          <w:szCs w:val="24"/>
          <w:lang w:val="ro-RO" w:eastAsia="ko-KR"/>
        </w:rPr>
        <w:t>Să aibă acces la rețelele electrice de interes public și să consume energie electrică în conformitate cu prevederile Contractului.</w:t>
      </w:r>
    </w:p>
    <w:p w14:paraId="2BE605BD" w14:textId="77777777" w:rsidR="004F0781" w:rsidRPr="00837490" w:rsidRDefault="004F0781" w:rsidP="004F0781">
      <w:pPr>
        <w:numPr>
          <w:ilvl w:val="0"/>
          <w:numId w:val="7"/>
        </w:numPr>
        <w:spacing w:after="0" w:line="240" w:lineRule="auto"/>
        <w:jc w:val="both"/>
        <w:rPr>
          <w:rFonts w:ascii="Arial" w:eastAsia="Times New Roman" w:hAnsi="Arial" w:cs="Arial"/>
          <w:sz w:val="24"/>
          <w:szCs w:val="24"/>
          <w:lang w:val="ro-RO" w:eastAsia="ko-KR"/>
        </w:rPr>
      </w:pPr>
      <w:r w:rsidRPr="00837490">
        <w:rPr>
          <w:rFonts w:ascii="Arial" w:eastAsia="Times New Roman" w:hAnsi="Arial" w:cs="Arial"/>
          <w:sz w:val="24"/>
          <w:szCs w:val="24"/>
          <w:lang w:val="ro-RO" w:eastAsia="ko-KR"/>
        </w:rPr>
        <w:lastRenderedPageBreak/>
        <w:t>Să solicite furnizorului modificarea și/sau completarea prin acte adiționale a Contractului, atunci când apar elemente noi care necesită modificarea ori completarea prin act adițional a unor clauze din Contract.</w:t>
      </w:r>
    </w:p>
    <w:p w14:paraId="3276DD35" w14:textId="77777777" w:rsidR="004F0781" w:rsidRPr="00837490" w:rsidRDefault="004F0781" w:rsidP="004F0781">
      <w:pPr>
        <w:numPr>
          <w:ilvl w:val="0"/>
          <w:numId w:val="7"/>
        </w:numPr>
        <w:spacing w:after="0" w:line="240" w:lineRule="auto"/>
        <w:jc w:val="both"/>
        <w:rPr>
          <w:rFonts w:ascii="Arial" w:eastAsia="Times New Roman" w:hAnsi="Arial" w:cs="Arial"/>
          <w:sz w:val="24"/>
          <w:szCs w:val="24"/>
          <w:lang w:val="ro-RO" w:eastAsia="ko-KR"/>
        </w:rPr>
      </w:pPr>
      <w:r w:rsidRPr="00837490">
        <w:rPr>
          <w:rFonts w:ascii="Arial" w:eastAsia="Times New Roman" w:hAnsi="Arial" w:cs="Arial"/>
          <w:sz w:val="24"/>
          <w:szCs w:val="24"/>
          <w:lang w:val="ro-RO" w:eastAsia="ko-KR"/>
        </w:rPr>
        <w:t>Să solicite furnizorului modificarea adresei de corespondență pentru primirea facturilor/comunicărilor/ notificărilor.</w:t>
      </w:r>
    </w:p>
    <w:p w14:paraId="151100EA" w14:textId="77777777" w:rsidR="004F0781" w:rsidRPr="00837490" w:rsidRDefault="004F0781" w:rsidP="004F0781">
      <w:pPr>
        <w:numPr>
          <w:ilvl w:val="0"/>
          <w:numId w:val="7"/>
        </w:numPr>
        <w:spacing w:after="0" w:line="240" w:lineRule="auto"/>
        <w:jc w:val="both"/>
        <w:rPr>
          <w:rFonts w:ascii="Arial" w:eastAsia="Times New Roman" w:hAnsi="Arial" w:cs="Arial"/>
          <w:sz w:val="24"/>
          <w:szCs w:val="24"/>
          <w:lang w:val="ro-RO" w:eastAsia="ko-KR"/>
        </w:rPr>
      </w:pPr>
      <w:r w:rsidRPr="00837490">
        <w:rPr>
          <w:rFonts w:ascii="Arial" w:eastAsia="Times New Roman" w:hAnsi="Arial" w:cs="Arial"/>
          <w:sz w:val="24"/>
          <w:szCs w:val="24"/>
          <w:lang w:val="ro-RO" w:eastAsia="ko-KR"/>
        </w:rPr>
        <w:t>Să beneficieze de mai multe modalități de plată a facturii, puse la dispoziție de furnizor și să utilizeze oricare dintre aceste modalități de plată. Sistemele de plată anticipată trebuie să fie echitabile și să reflecte în mod adecvat consumul probabil.</w:t>
      </w:r>
    </w:p>
    <w:p w14:paraId="485CCF7F" w14:textId="77777777" w:rsidR="004F0781" w:rsidRPr="00837490" w:rsidRDefault="004F0781" w:rsidP="004F0781">
      <w:pPr>
        <w:numPr>
          <w:ilvl w:val="0"/>
          <w:numId w:val="7"/>
        </w:numPr>
        <w:spacing w:after="0" w:line="240" w:lineRule="auto"/>
        <w:jc w:val="both"/>
        <w:rPr>
          <w:rFonts w:ascii="Arial" w:eastAsia="Times New Roman" w:hAnsi="Arial" w:cs="Arial"/>
          <w:sz w:val="24"/>
          <w:szCs w:val="24"/>
          <w:lang w:val="ro-RO" w:eastAsia="ko-KR"/>
        </w:rPr>
      </w:pPr>
      <w:r w:rsidRPr="00837490">
        <w:rPr>
          <w:rFonts w:ascii="Arial" w:eastAsia="Times New Roman" w:hAnsi="Arial" w:cs="Arial"/>
          <w:sz w:val="24"/>
          <w:szCs w:val="24"/>
          <w:lang w:val="ro-RO" w:eastAsia="ko-KR"/>
        </w:rPr>
        <w:t>Să solicite furnizorului modificarea cantităților de energie electrică prevăzute în Anexa 1 încheiată, oricând consideră că acestea nu mai corespund consumului actual, cu condiția ca noile cantități să fie comunicate furnizorului cu cel puțin 20 de zile înainte de începerea perioadei de facturare la care se referă. Anexa 1 actualizată se consideră încheiată numai după agrearea cantităților și semnarea acesteia de către părți.</w:t>
      </w:r>
    </w:p>
    <w:p w14:paraId="2B9127B6" w14:textId="77777777" w:rsidR="004F0781" w:rsidRPr="00837490" w:rsidRDefault="004F0781" w:rsidP="004F0781">
      <w:pPr>
        <w:numPr>
          <w:ilvl w:val="0"/>
          <w:numId w:val="7"/>
        </w:numPr>
        <w:spacing w:after="0" w:line="240" w:lineRule="auto"/>
        <w:jc w:val="both"/>
        <w:rPr>
          <w:rFonts w:ascii="Arial" w:eastAsia="Times New Roman" w:hAnsi="Arial" w:cs="Arial"/>
          <w:sz w:val="24"/>
          <w:szCs w:val="24"/>
          <w:lang w:val="ro-RO" w:eastAsia="ko-KR"/>
        </w:rPr>
      </w:pPr>
      <w:r w:rsidRPr="00837490">
        <w:rPr>
          <w:rFonts w:ascii="Arial" w:eastAsia="Times New Roman" w:hAnsi="Arial" w:cs="Arial"/>
          <w:sz w:val="24"/>
          <w:szCs w:val="24"/>
          <w:lang w:val="ro-RO" w:eastAsia="ko-KR"/>
        </w:rPr>
        <w:t>Să solicite furnizorului, și să primească de la acesta în mod gratuit, informații privind conținutul facturilor de energie electrică.</w:t>
      </w:r>
    </w:p>
    <w:p w14:paraId="7AAD2C28" w14:textId="77777777" w:rsidR="004F0781" w:rsidRPr="00837490" w:rsidRDefault="004F0781" w:rsidP="004F0781">
      <w:pPr>
        <w:numPr>
          <w:ilvl w:val="0"/>
          <w:numId w:val="7"/>
        </w:numPr>
        <w:spacing w:after="0" w:line="240" w:lineRule="auto"/>
        <w:jc w:val="both"/>
        <w:rPr>
          <w:rFonts w:ascii="Arial" w:eastAsia="Times New Roman" w:hAnsi="Arial" w:cs="Arial"/>
          <w:sz w:val="24"/>
          <w:szCs w:val="24"/>
          <w:lang w:val="ro-RO" w:eastAsia="ko-KR"/>
        </w:rPr>
      </w:pPr>
      <w:r w:rsidRPr="00837490">
        <w:rPr>
          <w:rFonts w:ascii="Arial" w:eastAsia="Times New Roman" w:hAnsi="Arial" w:cs="Arial"/>
          <w:sz w:val="24"/>
          <w:szCs w:val="24"/>
          <w:lang w:val="ro-RO" w:eastAsia="ko-KR"/>
        </w:rPr>
        <w:t>Să beneficieze în mod gratuit de consultanță din partea furnizorului, în vederea alegerii tipului de tarif și în vederea eficientizării consumului de energie electrică.</w:t>
      </w:r>
    </w:p>
    <w:p w14:paraId="6083FFD4" w14:textId="77777777" w:rsidR="004F0781" w:rsidRPr="00837490" w:rsidRDefault="004F0781" w:rsidP="004F0781">
      <w:pPr>
        <w:numPr>
          <w:ilvl w:val="0"/>
          <w:numId w:val="7"/>
        </w:numPr>
        <w:spacing w:after="0" w:line="240" w:lineRule="auto"/>
        <w:jc w:val="both"/>
        <w:rPr>
          <w:rFonts w:ascii="Arial" w:eastAsia="Times New Roman" w:hAnsi="Arial" w:cs="Arial"/>
          <w:sz w:val="24"/>
          <w:szCs w:val="24"/>
          <w:lang w:val="ro-RO" w:eastAsia="ko-KR"/>
        </w:rPr>
      </w:pPr>
      <w:r w:rsidRPr="00837490">
        <w:rPr>
          <w:rFonts w:ascii="Arial" w:eastAsia="Times New Roman" w:hAnsi="Arial" w:cs="Arial"/>
          <w:sz w:val="24"/>
          <w:szCs w:val="24"/>
          <w:lang w:val="ro-RO" w:eastAsia="ko-KR"/>
        </w:rPr>
        <w:t>Să schimbe furnizorul de energie electrică în condițiile prevăzute de reglementările în vigoare.</w:t>
      </w:r>
    </w:p>
    <w:p w14:paraId="42FA4740" w14:textId="77777777" w:rsidR="004F0781" w:rsidRPr="00837490" w:rsidRDefault="004F0781" w:rsidP="004F0781">
      <w:pPr>
        <w:numPr>
          <w:ilvl w:val="0"/>
          <w:numId w:val="7"/>
        </w:numPr>
        <w:spacing w:after="0" w:line="240" w:lineRule="auto"/>
        <w:jc w:val="both"/>
        <w:rPr>
          <w:rFonts w:ascii="Arial" w:eastAsia="Times New Roman" w:hAnsi="Arial" w:cs="Arial"/>
          <w:sz w:val="24"/>
          <w:szCs w:val="24"/>
          <w:lang w:val="ro-RO" w:eastAsia="ko-KR"/>
        </w:rPr>
      </w:pPr>
      <w:r w:rsidRPr="00837490">
        <w:rPr>
          <w:rFonts w:ascii="Arial" w:eastAsia="Times New Roman" w:hAnsi="Arial" w:cs="Arial"/>
          <w:sz w:val="24"/>
          <w:szCs w:val="24"/>
          <w:lang w:val="ro-RO" w:eastAsia="ko-KR"/>
        </w:rPr>
        <w:t>Să solicite facturarea pe baza indexului autocitit și/sau a cantităților de energie electrică din Anexa 1.</w:t>
      </w:r>
    </w:p>
    <w:p w14:paraId="168C36EC" w14:textId="77777777" w:rsidR="004F0781" w:rsidRPr="00837490" w:rsidRDefault="004F0781" w:rsidP="004F0781">
      <w:pPr>
        <w:numPr>
          <w:ilvl w:val="0"/>
          <w:numId w:val="7"/>
        </w:numPr>
        <w:spacing w:after="0" w:line="240" w:lineRule="auto"/>
        <w:jc w:val="both"/>
        <w:rPr>
          <w:rFonts w:ascii="Arial" w:eastAsia="Times New Roman" w:hAnsi="Arial" w:cs="Arial"/>
          <w:sz w:val="24"/>
          <w:szCs w:val="24"/>
          <w:lang w:val="ro-RO" w:eastAsia="ko-KR"/>
        </w:rPr>
      </w:pPr>
      <w:r w:rsidRPr="00837490">
        <w:rPr>
          <w:rFonts w:ascii="Arial" w:eastAsia="Times New Roman" w:hAnsi="Arial" w:cs="Arial"/>
          <w:sz w:val="24"/>
          <w:szCs w:val="24"/>
          <w:lang w:val="ro-RO" w:eastAsia="ko-KR"/>
        </w:rPr>
        <w:t>Să solicite furnizorului reeșalonarea la plată a sumelor datorate, pentru care a primit preaviz de deconectare.</w:t>
      </w:r>
    </w:p>
    <w:p w14:paraId="1C23B8F4" w14:textId="77777777" w:rsidR="004F0781" w:rsidRPr="00837490" w:rsidRDefault="004F0781" w:rsidP="004F0781">
      <w:pPr>
        <w:numPr>
          <w:ilvl w:val="0"/>
          <w:numId w:val="7"/>
        </w:numPr>
        <w:spacing w:after="0" w:line="240" w:lineRule="auto"/>
        <w:jc w:val="both"/>
        <w:rPr>
          <w:rFonts w:ascii="Arial" w:eastAsia="Times New Roman" w:hAnsi="Arial" w:cs="Arial"/>
          <w:sz w:val="24"/>
          <w:szCs w:val="24"/>
          <w:lang w:val="ro-RO" w:eastAsia="ko-KR"/>
        </w:rPr>
      </w:pPr>
      <w:r w:rsidRPr="00837490">
        <w:rPr>
          <w:rFonts w:ascii="Arial" w:eastAsia="Times New Roman" w:hAnsi="Arial" w:cs="Arial"/>
          <w:sz w:val="24"/>
          <w:szCs w:val="24"/>
          <w:lang w:val="ro-RO" w:eastAsia="ko-KR"/>
        </w:rPr>
        <w:t>Să beneficieze, la cerere, de plata în mai multe rate a contravalorii consumului de energie electrică recalculat ca urmare a înregistrării unui consum măsurat mai mic decât cel real, în cazul în care recalcularea nu a fost efectuată din culpa sa.</w:t>
      </w:r>
    </w:p>
    <w:p w14:paraId="217B2B7B" w14:textId="77777777" w:rsidR="004F0781" w:rsidRPr="00837490" w:rsidRDefault="004F0781" w:rsidP="004F0781">
      <w:pPr>
        <w:numPr>
          <w:ilvl w:val="0"/>
          <w:numId w:val="7"/>
        </w:numPr>
        <w:spacing w:after="0" w:line="240" w:lineRule="auto"/>
        <w:jc w:val="both"/>
        <w:rPr>
          <w:rFonts w:ascii="Arial" w:eastAsia="Times New Roman" w:hAnsi="Arial" w:cs="Arial"/>
          <w:sz w:val="24"/>
          <w:szCs w:val="24"/>
          <w:lang w:val="ro-RO" w:eastAsia="ko-KR"/>
        </w:rPr>
      </w:pPr>
      <w:r w:rsidRPr="00837490">
        <w:rPr>
          <w:rFonts w:ascii="Arial" w:eastAsia="Times New Roman" w:hAnsi="Arial" w:cs="Arial"/>
          <w:sz w:val="24"/>
          <w:szCs w:val="24"/>
          <w:lang w:val="ro-RO" w:eastAsia="ko-KR"/>
        </w:rPr>
        <w:t>Să solicite furnizorului datele de consum proprii.</w:t>
      </w:r>
    </w:p>
    <w:p w14:paraId="0D3FC210" w14:textId="77777777" w:rsidR="004F0781" w:rsidRPr="00837490" w:rsidRDefault="004F0781" w:rsidP="004F0781">
      <w:pPr>
        <w:numPr>
          <w:ilvl w:val="0"/>
          <w:numId w:val="7"/>
        </w:numPr>
        <w:spacing w:after="0" w:line="240" w:lineRule="auto"/>
        <w:jc w:val="both"/>
        <w:rPr>
          <w:rFonts w:ascii="Arial" w:eastAsia="Times New Roman" w:hAnsi="Arial" w:cs="Arial"/>
          <w:sz w:val="24"/>
          <w:szCs w:val="24"/>
          <w:lang w:val="ro-RO" w:eastAsia="ko-KR"/>
        </w:rPr>
      </w:pPr>
      <w:r w:rsidRPr="00837490">
        <w:rPr>
          <w:rFonts w:ascii="Arial" w:eastAsia="Times New Roman" w:hAnsi="Arial" w:cs="Arial"/>
          <w:sz w:val="24"/>
          <w:szCs w:val="24"/>
          <w:lang w:val="ro-RO" w:eastAsia="ko-KR"/>
        </w:rPr>
        <w:t>Să supună soluționării ANRE divergențele rezultate între părți din derularea Contractului, în baza procedurii specifice emise de ANRE.</w:t>
      </w:r>
    </w:p>
    <w:p w14:paraId="62049203" w14:textId="77777777" w:rsidR="004F0781" w:rsidRPr="00837490" w:rsidRDefault="004F0781" w:rsidP="004F0781">
      <w:pPr>
        <w:numPr>
          <w:ilvl w:val="0"/>
          <w:numId w:val="7"/>
        </w:numPr>
        <w:spacing w:after="0" w:line="240" w:lineRule="auto"/>
        <w:jc w:val="both"/>
        <w:rPr>
          <w:rFonts w:ascii="Arial" w:eastAsia="Times New Roman" w:hAnsi="Arial" w:cs="Arial"/>
          <w:sz w:val="24"/>
          <w:szCs w:val="24"/>
          <w:lang w:val="ro-RO" w:eastAsia="ko-KR"/>
        </w:rPr>
      </w:pPr>
      <w:r w:rsidRPr="00837490">
        <w:rPr>
          <w:rFonts w:ascii="Arial" w:eastAsia="Times New Roman" w:hAnsi="Arial" w:cs="Arial"/>
          <w:sz w:val="24"/>
          <w:szCs w:val="24"/>
          <w:lang w:val="ro-RO" w:eastAsia="ko-KR"/>
        </w:rPr>
        <w:t>Să fie informat, conform prevederilor Regulamentului de furnizare a energiei electrice la clienții finali, asupra întreruperilor în alimentare programate.</w:t>
      </w:r>
    </w:p>
    <w:p w14:paraId="646271C0" w14:textId="77777777" w:rsidR="004F0781" w:rsidRPr="00837490" w:rsidRDefault="004F0781" w:rsidP="004F0781">
      <w:pPr>
        <w:numPr>
          <w:ilvl w:val="0"/>
          <w:numId w:val="7"/>
        </w:numPr>
        <w:spacing w:after="0" w:line="240" w:lineRule="auto"/>
        <w:jc w:val="both"/>
        <w:rPr>
          <w:rFonts w:ascii="Arial" w:eastAsia="Times New Roman" w:hAnsi="Arial" w:cs="Arial"/>
          <w:sz w:val="24"/>
          <w:szCs w:val="24"/>
          <w:lang w:val="ro-RO" w:eastAsia="ko-KR"/>
        </w:rPr>
      </w:pPr>
      <w:r w:rsidRPr="00837490">
        <w:rPr>
          <w:rFonts w:ascii="Arial" w:eastAsia="Times New Roman" w:hAnsi="Arial" w:cs="Arial"/>
          <w:sz w:val="24"/>
          <w:szCs w:val="24"/>
          <w:lang w:val="ro-RO" w:eastAsia="ko-KR"/>
        </w:rPr>
        <w:t>Să sesizeze, utilizând datele de contact ale OR puse la dispoziție de către furnizor, și să fie informat de către OR, cu privire la deranjamentele/întreruperile în alimentarea cu energie electrică la locurile de consum care fac obiectul Contractului.</w:t>
      </w:r>
    </w:p>
    <w:p w14:paraId="2FB2CBD6" w14:textId="77777777" w:rsidR="004F0781" w:rsidRPr="00837490" w:rsidRDefault="004F0781" w:rsidP="004F0781">
      <w:pPr>
        <w:numPr>
          <w:ilvl w:val="0"/>
          <w:numId w:val="7"/>
        </w:numPr>
        <w:spacing w:after="0" w:line="240" w:lineRule="auto"/>
        <w:jc w:val="both"/>
        <w:rPr>
          <w:rFonts w:ascii="Arial" w:eastAsia="Times New Roman" w:hAnsi="Arial" w:cs="Arial"/>
          <w:sz w:val="24"/>
          <w:szCs w:val="24"/>
          <w:lang w:val="ro-RO" w:eastAsia="ko-KR"/>
        </w:rPr>
      </w:pPr>
      <w:r w:rsidRPr="00837490">
        <w:rPr>
          <w:rFonts w:ascii="Arial" w:eastAsia="Times New Roman" w:hAnsi="Arial" w:cs="Arial"/>
          <w:sz w:val="24"/>
          <w:szCs w:val="24"/>
          <w:lang w:val="ro-RO" w:eastAsia="ko-KR"/>
        </w:rPr>
        <w:t>Să sesizeze furnizorul și să fie informat de către acesta, la cerere, cu privire la întreruperile în alimentarea cu energie electrică, precum și cu privire la orice alte probleme care vizează activitatea OR la locurile de consum care fac obiectul Contractului, în conformitate cu prevederile Standardului de performanță pentru activitatea de furnizare a energiei electrice.</w:t>
      </w:r>
    </w:p>
    <w:p w14:paraId="79429898" w14:textId="77777777" w:rsidR="004F0781" w:rsidRPr="00837490" w:rsidRDefault="004F0781" w:rsidP="004F0781">
      <w:pPr>
        <w:numPr>
          <w:ilvl w:val="0"/>
          <w:numId w:val="7"/>
        </w:numPr>
        <w:spacing w:after="0" w:line="240" w:lineRule="auto"/>
        <w:jc w:val="both"/>
        <w:rPr>
          <w:rFonts w:ascii="Arial" w:eastAsia="Times New Roman" w:hAnsi="Arial" w:cs="Arial"/>
          <w:sz w:val="24"/>
          <w:szCs w:val="24"/>
          <w:lang w:val="ro-RO" w:eastAsia="ko-KR"/>
        </w:rPr>
      </w:pPr>
      <w:r w:rsidRPr="00837490">
        <w:rPr>
          <w:rFonts w:ascii="Arial" w:eastAsia="Times New Roman" w:hAnsi="Arial" w:cs="Arial"/>
          <w:sz w:val="24"/>
          <w:szCs w:val="24"/>
          <w:lang w:val="ro-RO" w:eastAsia="ko-KR"/>
        </w:rPr>
        <w:t xml:space="preserve">În cazul în care are montat un contor inteligent, care permite stocarea și furnizarea de informații exacte privind consumurile utilizate la facturare, să aibă posibilitatea </w:t>
      </w:r>
      <w:r w:rsidRPr="00837490">
        <w:rPr>
          <w:rFonts w:ascii="Arial" w:eastAsia="Times New Roman" w:hAnsi="Arial" w:cs="Arial"/>
          <w:sz w:val="24"/>
          <w:szCs w:val="24"/>
          <w:lang w:val="ro-RO" w:eastAsia="ko-KR"/>
        </w:rPr>
        <w:lastRenderedPageBreak/>
        <w:t xml:space="preserve">de a accesa cu ușurință următoarele tipuri de informații suplimentare privind consumurile anterioare de energie electrică: </w:t>
      </w:r>
    </w:p>
    <w:p w14:paraId="0AE506D8" w14:textId="77777777" w:rsidR="004F0781" w:rsidRPr="00837490" w:rsidRDefault="004F0781" w:rsidP="004F0781">
      <w:pPr>
        <w:numPr>
          <w:ilvl w:val="1"/>
          <w:numId w:val="7"/>
        </w:numPr>
        <w:spacing w:after="0" w:line="240" w:lineRule="auto"/>
        <w:ind w:firstLine="0"/>
        <w:jc w:val="both"/>
        <w:rPr>
          <w:rFonts w:ascii="Arial" w:eastAsia="Times New Roman" w:hAnsi="Arial" w:cs="Arial"/>
          <w:sz w:val="24"/>
          <w:szCs w:val="24"/>
          <w:lang w:val="ro-RO" w:eastAsia="ko-KR"/>
        </w:rPr>
      </w:pPr>
      <w:r w:rsidRPr="00837490">
        <w:rPr>
          <w:rFonts w:ascii="Arial" w:eastAsia="Times New Roman" w:hAnsi="Arial" w:cs="Arial"/>
          <w:sz w:val="24"/>
          <w:szCs w:val="24"/>
          <w:lang w:val="ro-RO" w:eastAsia="ko-KR"/>
        </w:rPr>
        <w:t>date cumulative utilizate la emiterea facturilor pentru ultimii 3 ani sau pentru perioada scursă de la începutul contractului de furnizare sau de la data montării contorului inteligent, dacă acestea din urmă sunt mai mici de 3 ani;</w:t>
      </w:r>
    </w:p>
    <w:p w14:paraId="0F443742" w14:textId="77777777" w:rsidR="004F0781" w:rsidRPr="00837490" w:rsidRDefault="004F0781" w:rsidP="004F0781">
      <w:pPr>
        <w:numPr>
          <w:ilvl w:val="1"/>
          <w:numId w:val="7"/>
        </w:numPr>
        <w:spacing w:after="0" w:line="240" w:lineRule="auto"/>
        <w:ind w:firstLine="0"/>
        <w:jc w:val="both"/>
        <w:rPr>
          <w:rFonts w:ascii="Arial" w:eastAsia="Times New Roman" w:hAnsi="Arial" w:cs="Arial"/>
          <w:sz w:val="24"/>
          <w:szCs w:val="24"/>
          <w:lang w:val="ro-RO" w:eastAsia="ko-KR"/>
        </w:rPr>
      </w:pPr>
      <w:r w:rsidRPr="00837490">
        <w:rPr>
          <w:rFonts w:ascii="Arial" w:eastAsia="Times New Roman" w:hAnsi="Arial" w:cs="Arial"/>
          <w:sz w:val="24"/>
          <w:szCs w:val="24"/>
          <w:lang w:val="ro-RO" w:eastAsia="ko-KR"/>
        </w:rPr>
        <w:t>date detaliate în funcție de perioada de utilizare pentru fiecare zi, săptămână, lună și an pentru o perioadă de cel puțin 24 de luni anterioare sau pentru perioada scursă de la începutul contractului de furnizare sau de la data montării contorului inteligent, dacă acestea din urmă sunt mai mici de 24 de luni.</w:t>
      </w:r>
    </w:p>
    <w:p w14:paraId="47088796" w14:textId="77777777" w:rsidR="004F0781" w:rsidRPr="00837490" w:rsidRDefault="004F0781" w:rsidP="004F0781">
      <w:pPr>
        <w:numPr>
          <w:ilvl w:val="0"/>
          <w:numId w:val="7"/>
        </w:numPr>
        <w:spacing w:after="0" w:line="240" w:lineRule="auto"/>
        <w:jc w:val="both"/>
        <w:rPr>
          <w:rFonts w:ascii="Arial" w:eastAsia="Times New Roman" w:hAnsi="Arial" w:cs="Arial"/>
          <w:sz w:val="24"/>
          <w:szCs w:val="24"/>
          <w:lang w:val="ro-RO" w:eastAsia="ko-KR"/>
        </w:rPr>
      </w:pPr>
      <w:r w:rsidRPr="00837490">
        <w:rPr>
          <w:rFonts w:ascii="Arial" w:eastAsia="Times New Roman" w:hAnsi="Arial" w:cs="Arial"/>
          <w:sz w:val="24"/>
          <w:szCs w:val="24"/>
          <w:lang w:val="ro-RO" w:eastAsia="ko-KR"/>
        </w:rPr>
        <w:t>Să revină la serviciul universal, dacă a uzat de dreptul de eligibilitate, în condițiile prevăzute de legislația și reglementările în vigoare.</w:t>
      </w:r>
    </w:p>
    <w:p w14:paraId="2D467091" w14:textId="77777777" w:rsidR="004F0781" w:rsidRPr="00837490" w:rsidRDefault="004F0781" w:rsidP="004F0781">
      <w:pPr>
        <w:numPr>
          <w:ilvl w:val="0"/>
          <w:numId w:val="7"/>
        </w:numPr>
        <w:spacing w:after="0" w:line="240" w:lineRule="auto"/>
        <w:jc w:val="both"/>
        <w:rPr>
          <w:rFonts w:ascii="Arial" w:eastAsia="Times New Roman" w:hAnsi="Arial" w:cs="Arial"/>
          <w:sz w:val="24"/>
          <w:szCs w:val="24"/>
          <w:lang w:val="ro-RO" w:eastAsia="ko-KR"/>
        </w:rPr>
      </w:pPr>
      <w:r w:rsidRPr="00837490">
        <w:rPr>
          <w:rFonts w:ascii="Arial" w:eastAsia="Times New Roman" w:hAnsi="Arial" w:cs="Arial"/>
          <w:sz w:val="24"/>
          <w:szCs w:val="24"/>
          <w:lang w:val="ro-RO" w:eastAsia="ko-KR"/>
        </w:rPr>
        <w:t>Să solicite, în scris, furnizorului o copie a facturii de energie electrică, în cazul în care nu a primit factura după 10 zile calendaristice de la perioada prevăzută în contract de emitere a facturii.</w:t>
      </w:r>
    </w:p>
    <w:p w14:paraId="025933CF" w14:textId="77777777" w:rsidR="004F0781" w:rsidRPr="00995DD8" w:rsidRDefault="004F0781" w:rsidP="004F0781">
      <w:pPr>
        <w:spacing w:after="0" w:line="240" w:lineRule="auto"/>
        <w:jc w:val="both"/>
        <w:rPr>
          <w:rFonts w:ascii="Arial" w:hAnsi="Arial" w:cs="Arial"/>
          <w:b/>
          <w:bCs/>
          <w:sz w:val="24"/>
          <w:szCs w:val="24"/>
          <w:lang w:val="ro-RO"/>
        </w:rPr>
      </w:pPr>
    </w:p>
    <w:p w14:paraId="33254A77" w14:textId="77777777" w:rsidR="004F0781" w:rsidRPr="00995DD8" w:rsidRDefault="004F0781" w:rsidP="004F0781">
      <w:pPr>
        <w:spacing w:after="0" w:line="240" w:lineRule="auto"/>
        <w:jc w:val="both"/>
        <w:rPr>
          <w:rFonts w:ascii="Arial" w:hAnsi="Arial" w:cs="Arial"/>
          <w:b/>
          <w:bCs/>
          <w:sz w:val="24"/>
          <w:szCs w:val="24"/>
          <w:lang w:val="ro-RO"/>
        </w:rPr>
      </w:pPr>
      <w:r w:rsidRPr="00995DD8">
        <w:rPr>
          <w:rFonts w:ascii="Arial" w:hAnsi="Arial" w:cs="Arial"/>
          <w:b/>
          <w:bCs/>
          <w:sz w:val="24"/>
          <w:szCs w:val="24"/>
          <w:lang w:val="ro-RO"/>
        </w:rPr>
        <w:t>Obligațiile clientului</w:t>
      </w:r>
    </w:p>
    <w:p w14:paraId="38A68EE6" w14:textId="77777777" w:rsidR="004F0781" w:rsidRPr="00837490" w:rsidRDefault="004F0781" w:rsidP="004F0781">
      <w:pPr>
        <w:numPr>
          <w:ilvl w:val="0"/>
          <w:numId w:val="8"/>
        </w:numPr>
        <w:spacing w:after="0" w:line="240" w:lineRule="auto"/>
        <w:jc w:val="both"/>
        <w:rPr>
          <w:rFonts w:ascii="Arial" w:eastAsia="Times New Roman" w:hAnsi="Arial" w:cs="Arial"/>
          <w:sz w:val="24"/>
          <w:szCs w:val="24"/>
          <w:lang w:val="ro-RO" w:eastAsia="ko-KR"/>
        </w:rPr>
      </w:pPr>
      <w:r w:rsidRPr="00837490">
        <w:rPr>
          <w:rFonts w:ascii="Arial" w:eastAsia="Times New Roman" w:hAnsi="Arial" w:cs="Arial"/>
          <w:sz w:val="24"/>
          <w:szCs w:val="24"/>
          <w:lang w:val="ro-RO" w:eastAsia="ko-KR"/>
        </w:rPr>
        <w:t>Să respecte clauzele Contractului precum și obligațiile care îi revin în calitate de utilizator al rețelei electrice, conform Condițiilor generale de prestare a serviciului de distribuție a energiei electrice, aprobate prin Ordin al Președintelui ANRE.</w:t>
      </w:r>
    </w:p>
    <w:p w14:paraId="68C4EBF6" w14:textId="77777777" w:rsidR="004F0781" w:rsidRPr="00837490" w:rsidRDefault="004F0781" w:rsidP="004F0781">
      <w:pPr>
        <w:numPr>
          <w:ilvl w:val="0"/>
          <w:numId w:val="8"/>
        </w:numPr>
        <w:spacing w:after="0" w:line="240" w:lineRule="auto"/>
        <w:jc w:val="both"/>
        <w:rPr>
          <w:rFonts w:ascii="Arial" w:eastAsia="Times New Roman" w:hAnsi="Arial" w:cs="Arial"/>
          <w:sz w:val="24"/>
          <w:szCs w:val="24"/>
          <w:lang w:val="ro-RO" w:eastAsia="ko-KR"/>
        </w:rPr>
      </w:pPr>
      <w:r w:rsidRPr="00837490">
        <w:rPr>
          <w:rFonts w:ascii="Arial" w:eastAsia="Times New Roman" w:hAnsi="Arial" w:cs="Arial"/>
          <w:sz w:val="24"/>
          <w:szCs w:val="24"/>
          <w:lang w:val="ro-RO" w:eastAsia="ko-KR"/>
        </w:rPr>
        <w:t>Clientul trebuie să aducă la cunoștința furnizorului, în scris, orice schimbare a destinației consumului de energie electrică la locurile de consum care fac obiectul Contractului, în sensul utilizării acesteia pentru activități comerciale sau profesionale, cu minim 3 zile lucrătoare înainte de data schimbării. Neanunțarea schimbării destinației consumului de energie electrică dă dreptul furnizorului de a recalcula contravaloarea acestuia corespunzător noii categorii în care se încadrează și de a solicita plata de către Client a diferenței față de sumele efectiv plătite de acesta.</w:t>
      </w:r>
    </w:p>
    <w:p w14:paraId="659D3779" w14:textId="77777777" w:rsidR="004F0781" w:rsidRPr="00837490" w:rsidRDefault="004F0781" w:rsidP="004F0781">
      <w:pPr>
        <w:numPr>
          <w:ilvl w:val="0"/>
          <w:numId w:val="8"/>
        </w:numPr>
        <w:spacing w:after="0" w:line="240" w:lineRule="auto"/>
        <w:jc w:val="both"/>
        <w:rPr>
          <w:rFonts w:ascii="Arial" w:eastAsia="Times New Roman" w:hAnsi="Arial" w:cs="Arial"/>
          <w:sz w:val="24"/>
          <w:szCs w:val="24"/>
          <w:lang w:val="ro-RO" w:eastAsia="ko-KR"/>
        </w:rPr>
      </w:pPr>
      <w:r w:rsidRPr="00837490">
        <w:rPr>
          <w:rFonts w:ascii="Arial" w:eastAsia="Times New Roman" w:hAnsi="Arial" w:cs="Arial"/>
          <w:sz w:val="24"/>
          <w:szCs w:val="24"/>
          <w:lang w:val="ro-RO" w:eastAsia="ko-KR"/>
        </w:rPr>
        <w:t>Să comunice în scris furnizorului orice modificare a elementelor care au stat la baza încheierii Contractului, în termen de 30 de zile de la modificare.</w:t>
      </w:r>
    </w:p>
    <w:p w14:paraId="5B660781" w14:textId="77777777" w:rsidR="004F0781" w:rsidRPr="00837490" w:rsidRDefault="004F0781" w:rsidP="004F0781">
      <w:pPr>
        <w:numPr>
          <w:ilvl w:val="0"/>
          <w:numId w:val="8"/>
        </w:numPr>
        <w:spacing w:after="0" w:line="240" w:lineRule="auto"/>
        <w:jc w:val="both"/>
        <w:rPr>
          <w:rFonts w:ascii="Arial" w:eastAsia="Times New Roman" w:hAnsi="Arial" w:cs="Arial"/>
          <w:sz w:val="24"/>
          <w:szCs w:val="24"/>
          <w:lang w:val="ro-RO" w:eastAsia="ko-KR"/>
        </w:rPr>
      </w:pPr>
      <w:r w:rsidRPr="00837490">
        <w:rPr>
          <w:rFonts w:ascii="Arial" w:eastAsia="Times New Roman" w:hAnsi="Arial" w:cs="Arial"/>
          <w:sz w:val="24"/>
          <w:szCs w:val="24"/>
          <w:lang w:val="ro-RO" w:eastAsia="ko-KR"/>
        </w:rPr>
        <w:t>Să achite integral și la termen facturile emise de furnizor în baza Contractului, inclusiv facturile aferente penalităților de întârziere precum și facturile aferente serviciilor de întrerupere/reluare a alimentării cu energie electrică, serviciilor de preavizare, în cazul întreruperii alimentarii pentru neplată și altor servicii prestate la locurile de consum care fac obiectul Contractului, dacă aceste servicii au fost efectuate din culpa sa.</w:t>
      </w:r>
    </w:p>
    <w:p w14:paraId="743AC4F0" w14:textId="77777777" w:rsidR="004F0781" w:rsidRPr="00837490" w:rsidRDefault="004F0781" w:rsidP="004F0781">
      <w:pPr>
        <w:numPr>
          <w:ilvl w:val="0"/>
          <w:numId w:val="8"/>
        </w:numPr>
        <w:spacing w:after="0" w:line="240" w:lineRule="auto"/>
        <w:jc w:val="both"/>
        <w:rPr>
          <w:rFonts w:ascii="Arial" w:eastAsia="Times New Roman" w:hAnsi="Arial" w:cs="Arial"/>
          <w:sz w:val="24"/>
          <w:szCs w:val="24"/>
          <w:lang w:val="ro-RO" w:eastAsia="ko-KR"/>
        </w:rPr>
      </w:pPr>
      <w:r w:rsidRPr="00837490">
        <w:rPr>
          <w:rFonts w:ascii="Arial" w:eastAsia="Times New Roman" w:hAnsi="Arial" w:cs="Arial"/>
          <w:sz w:val="24"/>
          <w:szCs w:val="24"/>
          <w:lang w:val="ro-RO" w:eastAsia="ko-KR"/>
        </w:rPr>
        <w:t>Să achite contravaloarea serviciilor de demontare și remontare efectuate de OR în scopul mutării, la cererea Clientului, a unui grup de măsurare a energiei electrice.</w:t>
      </w:r>
    </w:p>
    <w:p w14:paraId="0DA22CAB" w14:textId="77777777" w:rsidR="004F0781" w:rsidRPr="00837490" w:rsidRDefault="004F0781" w:rsidP="004F0781">
      <w:pPr>
        <w:numPr>
          <w:ilvl w:val="0"/>
          <w:numId w:val="8"/>
        </w:numPr>
        <w:spacing w:after="0" w:line="240" w:lineRule="auto"/>
        <w:jc w:val="both"/>
        <w:rPr>
          <w:rFonts w:ascii="Arial" w:eastAsia="Times New Roman" w:hAnsi="Arial" w:cs="Arial"/>
          <w:sz w:val="24"/>
          <w:szCs w:val="24"/>
          <w:lang w:val="ro-RO" w:eastAsia="ko-KR"/>
        </w:rPr>
      </w:pPr>
      <w:r w:rsidRPr="00837490">
        <w:rPr>
          <w:rFonts w:ascii="Arial" w:eastAsia="Times New Roman" w:hAnsi="Arial" w:cs="Arial"/>
          <w:sz w:val="24"/>
          <w:szCs w:val="24"/>
          <w:lang w:val="ro-RO" w:eastAsia="ko-KR"/>
        </w:rPr>
        <w:t>Să sesizeze imediat furnizorul sau OR în legătură cu orice defecțiune pe care o constată în funcționarea grupurilor de măsurare de la locurile de consum care fac obiectul Contractului.</w:t>
      </w:r>
    </w:p>
    <w:p w14:paraId="21984ACE" w14:textId="77777777" w:rsidR="004F0781" w:rsidRPr="00837490" w:rsidRDefault="004F0781" w:rsidP="004F0781">
      <w:pPr>
        <w:numPr>
          <w:ilvl w:val="0"/>
          <w:numId w:val="8"/>
        </w:numPr>
        <w:spacing w:after="0" w:line="240" w:lineRule="auto"/>
        <w:jc w:val="both"/>
        <w:rPr>
          <w:rFonts w:ascii="Arial" w:eastAsia="Times New Roman" w:hAnsi="Arial" w:cs="Arial"/>
          <w:sz w:val="24"/>
          <w:szCs w:val="24"/>
          <w:lang w:val="ro-RO" w:eastAsia="ko-KR"/>
        </w:rPr>
      </w:pPr>
      <w:r w:rsidRPr="00837490">
        <w:rPr>
          <w:rFonts w:ascii="Arial" w:eastAsia="Times New Roman" w:hAnsi="Arial" w:cs="Arial"/>
          <w:sz w:val="24"/>
          <w:szCs w:val="24"/>
          <w:lang w:val="ro-RO" w:eastAsia="ko-KR"/>
        </w:rPr>
        <w:lastRenderedPageBreak/>
        <w:t>Să achite contravaloarea serviciilor de înlocuire și verificare metrologică a grupurilor de măsurare, dacă aceste servicii au fost efectuate din culpa Clientului sau ca urmare a unei reclamații din partea Clientului care s-a dovedit neîntemeiată.</w:t>
      </w:r>
    </w:p>
    <w:p w14:paraId="6A7A7A87" w14:textId="77777777" w:rsidR="004F0781" w:rsidRPr="00837490" w:rsidRDefault="004F0781" w:rsidP="004F0781">
      <w:pPr>
        <w:numPr>
          <w:ilvl w:val="0"/>
          <w:numId w:val="8"/>
        </w:numPr>
        <w:spacing w:after="0" w:line="240" w:lineRule="auto"/>
        <w:jc w:val="both"/>
        <w:rPr>
          <w:rFonts w:ascii="Arial" w:eastAsia="Times New Roman" w:hAnsi="Arial" w:cs="Arial"/>
          <w:sz w:val="24"/>
          <w:szCs w:val="24"/>
          <w:lang w:val="ro-RO" w:eastAsia="ko-KR"/>
        </w:rPr>
      </w:pPr>
      <w:r w:rsidRPr="00837490">
        <w:rPr>
          <w:rFonts w:ascii="Arial" w:eastAsia="Times New Roman" w:hAnsi="Arial" w:cs="Arial"/>
          <w:sz w:val="24"/>
          <w:szCs w:val="24"/>
          <w:lang w:val="ro-RO" w:eastAsia="ko-KR"/>
        </w:rPr>
        <w:t>Să achite contravaloarea consumului de energie electrică recalculat pentru o perioadă anterioară stabilită conform reglementărilor în vigoare, atunci când se constată înregistrarea eronată a consumului de energie electrică.</w:t>
      </w:r>
    </w:p>
    <w:p w14:paraId="77BB87FF" w14:textId="77777777" w:rsidR="004F0781" w:rsidRPr="00837490" w:rsidRDefault="004F0781" w:rsidP="004F0781">
      <w:pPr>
        <w:numPr>
          <w:ilvl w:val="0"/>
          <w:numId w:val="8"/>
        </w:numPr>
        <w:spacing w:after="0" w:line="240" w:lineRule="auto"/>
        <w:jc w:val="both"/>
        <w:rPr>
          <w:rFonts w:ascii="Arial" w:eastAsia="Times New Roman" w:hAnsi="Arial" w:cs="Arial"/>
          <w:sz w:val="24"/>
          <w:szCs w:val="24"/>
          <w:lang w:val="ro-RO" w:eastAsia="ko-KR"/>
        </w:rPr>
      </w:pPr>
      <w:r w:rsidRPr="00837490">
        <w:rPr>
          <w:rFonts w:ascii="Arial" w:eastAsia="Times New Roman" w:hAnsi="Arial" w:cs="Arial"/>
          <w:sz w:val="24"/>
          <w:szCs w:val="24"/>
          <w:lang w:val="ro-RO" w:eastAsia="ko-KR"/>
        </w:rPr>
        <w:t>Clientul noncasnic cu o putere aprobată prin avizul tehnic de racordare/certificatul de racordare de cel puţin 1 MVA trebuie să comunice FUI prognoze orare de consum, conform prevederilor reglementărilor în vigoare.</w:t>
      </w:r>
    </w:p>
    <w:p w14:paraId="705D449C" w14:textId="77777777" w:rsidR="004F0781" w:rsidRPr="00837490" w:rsidRDefault="004F0781" w:rsidP="004F0781">
      <w:pPr>
        <w:numPr>
          <w:ilvl w:val="0"/>
          <w:numId w:val="8"/>
        </w:numPr>
        <w:spacing w:after="0" w:line="240" w:lineRule="auto"/>
        <w:jc w:val="both"/>
        <w:rPr>
          <w:rFonts w:ascii="Arial" w:eastAsia="Times New Roman" w:hAnsi="Arial" w:cs="Arial"/>
          <w:sz w:val="24"/>
          <w:szCs w:val="24"/>
          <w:lang w:val="ro-RO" w:eastAsia="ko-KR"/>
        </w:rPr>
      </w:pPr>
      <w:r w:rsidRPr="00837490">
        <w:rPr>
          <w:rFonts w:ascii="Arial" w:eastAsia="Times New Roman" w:hAnsi="Arial" w:cs="Arial"/>
          <w:sz w:val="24"/>
          <w:szCs w:val="24"/>
          <w:lang w:val="ro-RO" w:eastAsia="ko-KR"/>
        </w:rPr>
        <w:t>Clientul noncasnic trebuie să asigure prin soluții proprii, tehnologice și/sau energetice evitarea unor efecte deosebite la întreruperea alimentării cu energie electrică.</w:t>
      </w:r>
    </w:p>
    <w:p w14:paraId="451E01FE" w14:textId="77777777" w:rsidR="004F0781" w:rsidRDefault="004F0781" w:rsidP="004F0781">
      <w:pPr>
        <w:numPr>
          <w:ilvl w:val="0"/>
          <w:numId w:val="8"/>
        </w:numPr>
        <w:spacing w:after="0" w:line="240" w:lineRule="auto"/>
        <w:jc w:val="both"/>
        <w:rPr>
          <w:rFonts w:ascii="Arial" w:eastAsia="Times New Roman" w:hAnsi="Arial" w:cs="Arial"/>
          <w:sz w:val="24"/>
          <w:szCs w:val="24"/>
          <w:lang w:val="ro-RO" w:eastAsia="ko-KR"/>
        </w:rPr>
      </w:pPr>
      <w:r w:rsidRPr="00837490">
        <w:rPr>
          <w:rFonts w:ascii="Arial" w:eastAsia="Times New Roman" w:hAnsi="Arial" w:cs="Arial"/>
          <w:sz w:val="24"/>
          <w:szCs w:val="24"/>
          <w:lang w:val="ro-RO" w:eastAsia="ko-KR"/>
        </w:rPr>
        <w:t>Pentru exploatarea sigură și economică a instalațiilor electrice proprii în cazul funcționării automaticii din instalațiile OR, clientul noncasnic trebuie să ia măsurile necesare din punctul de vedere al schemelor interne de alimentare a instalațiilor și echipamentelor tehnologice, inclusiv din punctul de vedere al instalațiilor de protecție și automatizare, în vederea asigurării funcționării receptoarelor importante.</w:t>
      </w:r>
    </w:p>
    <w:p w14:paraId="2B3F47B7" w14:textId="77777777" w:rsidR="004F0781" w:rsidRPr="00837490" w:rsidRDefault="004F0781" w:rsidP="004F0781">
      <w:pPr>
        <w:spacing w:after="0" w:line="240" w:lineRule="auto"/>
        <w:ind w:left="360"/>
        <w:jc w:val="both"/>
        <w:rPr>
          <w:rFonts w:ascii="Arial" w:eastAsia="Times New Roman" w:hAnsi="Arial" w:cs="Arial"/>
          <w:sz w:val="24"/>
          <w:szCs w:val="24"/>
          <w:lang w:val="ro-RO" w:eastAsia="ko-KR"/>
        </w:rPr>
      </w:pPr>
    </w:p>
    <w:p w14:paraId="35AEF42C" w14:textId="77777777" w:rsidR="004F0781" w:rsidRPr="00995DD8" w:rsidRDefault="004F0781" w:rsidP="004F0781">
      <w:pPr>
        <w:spacing w:after="0" w:line="240" w:lineRule="auto"/>
        <w:jc w:val="both"/>
        <w:rPr>
          <w:rFonts w:ascii="Arial" w:hAnsi="Arial" w:cs="Arial"/>
          <w:b/>
          <w:bCs/>
          <w:sz w:val="24"/>
          <w:szCs w:val="24"/>
          <w:lang w:val="ro-RO"/>
        </w:rPr>
      </w:pPr>
      <w:r w:rsidRPr="00995DD8">
        <w:rPr>
          <w:rFonts w:ascii="Arial" w:hAnsi="Arial" w:cs="Arial"/>
          <w:b/>
          <w:bCs/>
          <w:sz w:val="24"/>
          <w:szCs w:val="24"/>
          <w:lang w:val="ro-RO"/>
        </w:rPr>
        <w:t>Drepturile furnizorului</w:t>
      </w:r>
    </w:p>
    <w:p w14:paraId="13DA1AC6" w14:textId="77777777" w:rsidR="004F0781" w:rsidRPr="00837490" w:rsidRDefault="004F0781" w:rsidP="004F0781">
      <w:pPr>
        <w:numPr>
          <w:ilvl w:val="0"/>
          <w:numId w:val="9"/>
        </w:numPr>
        <w:spacing w:after="0" w:line="240" w:lineRule="auto"/>
        <w:jc w:val="both"/>
        <w:rPr>
          <w:rFonts w:ascii="Arial" w:eastAsia="Times New Roman" w:hAnsi="Arial" w:cs="Arial"/>
          <w:sz w:val="24"/>
          <w:szCs w:val="24"/>
          <w:lang w:val="ro-RO" w:eastAsia="ko-KR"/>
        </w:rPr>
      </w:pPr>
      <w:r w:rsidRPr="00837490">
        <w:rPr>
          <w:rFonts w:ascii="Arial" w:eastAsia="Times New Roman" w:hAnsi="Arial" w:cs="Arial"/>
          <w:sz w:val="24"/>
          <w:szCs w:val="24"/>
          <w:lang w:val="ro-RO" w:eastAsia="ko-KR"/>
        </w:rPr>
        <w:t>Să factureze și să recupereze de la Client costurile aferente penalităților de întârziere precum și cele aferente serviciilor de întrerupere/reluare a alimentării cu energie electrică, serviciilor de preavizare efectuate în vederea evitării întreruperii alimentării cu energie electrică pentru neplată și altor servicii prestate la locurile de consum care fac obiectul Contractului, dacă aceste servicii au fost efectuate din culpa Clientului.</w:t>
      </w:r>
    </w:p>
    <w:p w14:paraId="3141C8CA" w14:textId="77777777" w:rsidR="004F0781" w:rsidRPr="00837490" w:rsidRDefault="004F0781" w:rsidP="004F0781">
      <w:pPr>
        <w:numPr>
          <w:ilvl w:val="0"/>
          <w:numId w:val="9"/>
        </w:numPr>
        <w:spacing w:after="0" w:line="240" w:lineRule="auto"/>
        <w:jc w:val="both"/>
        <w:rPr>
          <w:rFonts w:ascii="Arial" w:eastAsia="Times New Roman" w:hAnsi="Arial" w:cs="Arial"/>
          <w:sz w:val="24"/>
          <w:szCs w:val="24"/>
          <w:lang w:val="ro-RO" w:eastAsia="ko-KR"/>
        </w:rPr>
      </w:pPr>
      <w:r w:rsidRPr="00837490">
        <w:rPr>
          <w:rFonts w:ascii="Arial" w:eastAsia="Times New Roman" w:hAnsi="Arial" w:cs="Arial"/>
          <w:sz w:val="24"/>
          <w:szCs w:val="24"/>
          <w:lang w:val="ro-RO" w:eastAsia="ko-KR"/>
        </w:rPr>
        <w:t>Să inițieze modificarea și/sau completarea prin acte adiționale a Contractului, atunci când apar elemente noi care necesită modificarea ori completarea prin act adițional a unor clauze din Contract.</w:t>
      </w:r>
    </w:p>
    <w:p w14:paraId="43C0C353" w14:textId="77777777" w:rsidR="004F0781" w:rsidRPr="00837490" w:rsidRDefault="004F0781" w:rsidP="004F0781">
      <w:pPr>
        <w:numPr>
          <w:ilvl w:val="0"/>
          <w:numId w:val="9"/>
        </w:numPr>
        <w:spacing w:after="0" w:line="240" w:lineRule="auto"/>
        <w:jc w:val="both"/>
        <w:rPr>
          <w:rFonts w:ascii="Arial" w:eastAsia="Times New Roman" w:hAnsi="Arial" w:cs="Arial"/>
          <w:sz w:val="24"/>
          <w:szCs w:val="24"/>
          <w:lang w:val="ro-RO" w:eastAsia="ko-KR"/>
        </w:rPr>
      </w:pPr>
      <w:r w:rsidRPr="00837490">
        <w:rPr>
          <w:rFonts w:ascii="Arial" w:eastAsia="Times New Roman" w:hAnsi="Arial" w:cs="Arial"/>
          <w:sz w:val="24"/>
          <w:szCs w:val="24"/>
          <w:lang w:val="ro-RO" w:eastAsia="ko-KR"/>
        </w:rPr>
        <w:t>Să factureze consumul recalculat de energie electrică pentru o perioadă anterioară, atunci când se constată înregistrarea eronată a consumului de energie electrică la locul/locurile de consum care fac obiectul Contractului.</w:t>
      </w:r>
    </w:p>
    <w:p w14:paraId="55122E1A" w14:textId="77777777" w:rsidR="004F0781" w:rsidRPr="00837490" w:rsidRDefault="004F0781" w:rsidP="004F0781">
      <w:pPr>
        <w:numPr>
          <w:ilvl w:val="0"/>
          <w:numId w:val="9"/>
        </w:numPr>
        <w:spacing w:after="0" w:line="240" w:lineRule="auto"/>
        <w:jc w:val="both"/>
        <w:rPr>
          <w:rFonts w:ascii="Arial" w:eastAsia="Times New Roman" w:hAnsi="Arial" w:cs="Arial"/>
          <w:sz w:val="24"/>
          <w:szCs w:val="24"/>
          <w:lang w:val="ro-RO" w:eastAsia="ko-KR"/>
        </w:rPr>
      </w:pPr>
      <w:r w:rsidRPr="00837490">
        <w:rPr>
          <w:rFonts w:ascii="Arial" w:eastAsia="Times New Roman" w:hAnsi="Arial" w:cs="Arial"/>
          <w:sz w:val="24"/>
          <w:szCs w:val="24"/>
          <w:lang w:val="ro-RO" w:eastAsia="ko-KR"/>
        </w:rPr>
        <w:t>Să factureze contravaloarea recalculată a consumului de energie electrică înregistrat pe o perioadă anterioară la locul/locurile de consum care fac obiectul Contractului, atunci când constată utilizarea energiei electrice pentru activități comerciale sau profesionale.</w:t>
      </w:r>
    </w:p>
    <w:p w14:paraId="357F8B50" w14:textId="77777777" w:rsidR="004F0781" w:rsidRPr="00837490" w:rsidRDefault="004F0781" w:rsidP="004F0781">
      <w:pPr>
        <w:numPr>
          <w:ilvl w:val="0"/>
          <w:numId w:val="9"/>
        </w:numPr>
        <w:spacing w:after="0" w:line="240" w:lineRule="auto"/>
        <w:jc w:val="both"/>
        <w:rPr>
          <w:rFonts w:ascii="Arial" w:eastAsia="Times New Roman" w:hAnsi="Arial" w:cs="Arial"/>
          <w:sz w:val="24"/>
          <w:szCs w:val="24"/>
          <w:lang w:val="ro-RO" w:eastAsia="ko-KR"/>
        </w:rPr>
      </w:pPr>
      <w:r w:rsidRPr="00837490">
        <w:rPr>
          <w:rFonts w:ascii="Arial" w:eastAsia="Times New Roman" w:hAnsi="Arial" w:cs="Arial"/>
          <w:sz w:val="24"/>
          <w:szCs w:val="24"/>
          <w:lang w:val="ro-RO" w:eastAsia="ko-KR"/>
        </w:rPr>
        <w:t xml:space="preserve">Să emită facturi pe baza cantităților de energie electrică prevăzute în Anexa 1, pentru perioadele de facturare în care indexul contorului nu a fost citit de reprezentantul OR, iar Clientul nu a comunicat indexul autocitit în intervalul de timp stabilit conform Contractului. În cazul în care furnizorul constată diferențe semnificative între consumul de energie electrică prevăzut în Anexa 1 și cel realizat, acesta poate emite, cel mult o dată pe an, o Anexa 1 actualizată cu cantități de energie electrică propuse pe baza realizărilor din ultimii 3 ani, pe care o comunică Clientului. Anexa 1 actualizată se consideră încheiată începând cu </w:t>
      </w:r>
      <w:r w:rsidRPr="00837490">
        <w:rPr>
          <w:rFonts w:ascii="Arial" w:eastAsia="Times New Roman" w:hAnsi="Arial" w:cs="Arial"/>
          <w:sz w:val="24"/>
          <w:szCs w:val="24"/>
          <w:lang w:val="ro-RO" w:eastAsia="ko-KR"/>
        </w:rPr>
        <w:lastRenderedPageBreak/>
        <w:t>data de 1 a lunii care urmează după 30 de zile de la comunicare, dacă Clientul nu comunică furnizorului în acest interval de timp o solicitare de modificare a cantităților de energie electrică propuse. În cazul în care Clientul solicită, în intervalul de timp de 30 de zile de la comunicare, o modificare a cantităților de energie electrică propuse de furnizor, Anexa 1 actualizată se consideră încheiată numai după agrearea cantităților și semnarea de către părți.</w:t>
      </w:r>
    </w:p>
    <w:p w14:paraId="79105D2B" w14:textId="77777777" w:rsidR="004F0781" w:rsidRPr="00837490" w:rsidRDefault="004F0781" w:rsidP="004F0781">
      <w:pPr>
        <w:numPr>
          <w:ilvl w:val="0"/>
          <w:numId w:val="9"/>
        </w:numPr>
        <w:spacing w:after="0" w:line="240" w:lineRule="auto"/>
        <w:jc w:val="both"/>
        <w:rPr>
          <w:rFonts w:ascii="Arial" w:eastAsia="Times New Roman" w:hAnsi="Arial" w:cs="Arial"/>
          <w:sz w:val="24"/>
          <w:szCs w:val="24"/>
          <w:lang w:val="ro-RO" w:eastAsia="ko-KR"/>
        </w:rPr>
      </w:pPr>
      <w:r w:rsidRPr="00837490">
        <w:rPr>
          <w:rFonts w:ascii="Arial" w:eastAsia="Times New Roman" w:hAnsi="Arial" w:cs="Arial"/>
          <w:sz w:val="24"/>
          <w:szCs w:val="24"/>
          <w:lang w:val="ro-RO" w:eastAsia="ko-KR"/>
        </w:rPr>
        <w:t>Să emită facturi pe baza unui consum estimat conform reglementarilor în vigoare, pentru perioadele de facturare în care indexul contorului nu a fost citit de reprezentantul OR, iar Clientul nu a comunicat indexul autocitit în intervalul de timp stabilit conform Contractului, dacă nu a fost actualizată sau nu s-au solicitat explicit cantități lunare de energie prin Anexa 1.</w:t>
      </w:r>
    </w:p>
    <w:p w14:paraId="03D3240D" w14:textId="77777777" w:rsidR="004F0781" w:rsidRPr="00837490" w:rsidRDefault="004F0781" w:rsidP="004F0781">
      <w:pPr>
        <w:numPr>
          <w:ilvl w:val="0"/>
          <w:numId w:val="9"/>
        </w:numPr>
        <w:spacing w:after="0" w:line="240" w:lineRule="auto"/>
        <w:jc w:val="both"/>
        <w:rPr>
          <w:rFonts w:ascii="Arial" w:eastAsia="Times New Roman" w:hAnsi="Arial" w:cs="Arial"/>
          <w:sz w:val="24"/>
          <w:szCs w:val="24"/>
          <w:lang w:val="ro-RO" w:eastAsia="ko-KR"/>
        </w:rPr>
      </w:pPr>
      <w:r w:rsidRPr="00837490">
        <w:rPr>
          <w:rFonts w:ascii="Arial" w:eastAsia="Times New Roman" w:hAnsi="Arial" w:cs="Arial"/>
          <w:sz w:val="24"/>
          <w:szCs w:val="24"/>
          <w:lang w:val="ro-RO" w:eastAsia="ko-KR"/>
        </w:rPr>
        <w:t>Să solicite Clientului refacerea autocitirii sau să solicite OR citiri de verificare a indexului contorului, atunci când consideră eronată autocitirea.</w:t>
      </w:r>
    </w:p>
    <w:p w14:paraId="561AA9B7" w14:textId="77777777" w:rsidR="004F0781" w:rsidRPr="00837490" w:rsidRDefault="004F0781" w:rsidP="004F0781">
      <w:pPr>
        <w:numPr>
          <w:ilvl w:val="0"/>
          <w:numId w:val="9"/>
        </w:numPr>
        <w:spacing w:after="0" w:line="240" w:lineRule="auto"/>
        <w:jc w:val="both"/>
        <w:rPr>
          <w:rFonts w:ascii="Arial" w:eastAsia="Times New Roman" w:hAnsi="Arial" w:cs="Arial"/>
          <w:sz w:val="24"/>
          <w:szCs w:val="24"/>
          <w:lang w:val="ro-RO" w:eastAsia="ko-KR"/>
        </w:rPr>
      </w:pPr>
      <w:r w:rsidRPr="00837490">
        <w:rPr>
          <w:rFonts w:ascii="Arial" w:eastAsia="Times New Roman" w:hAnsi="Arial" w:cs="Arial"/>
          <w:sz w:val="24"/>
          <w:szCs w:val="24"/>
          <w:lang w:val="ro-RO" w:eastAsia="ko-KR"/>
        </w:rPr>
        <w:t>Să notifice Clientul, prin intermediul facturii, referitor la modificarea periodicității de citire și/sau a intervalului de timp pentru citirea indexului contorului de către reprezentantul OR, fără a fi necesară încheierea unui act adițional la Contract.</w:t>
      </w:r>
    </w:p>
    <w:p w14:paraId="57EDA4A6" w14:textId="77777777" w:rsidR="004F0781" w:rsidRPr="00837490" w:rsidRDefault="004F0781" w:rsidP="004F0781">
      <w:pPr>
        <w:numPr>
          <w:ilvl w:val="0"/>
          <w:numId w:val="9"/>
        </w:numPr>
        <w:spacing w:after="0" w:line="240" w:lineRule="auto"/>
        <w:jc w:val="both"/>
        <w:rPr>
          <w:rFonts w:ascii="Arial" w:eastAsia="Times New Roman" w:hAnsi="Arial" w:cs="Arial"/>
          <w:sz w:val="24"/>
          <w:szCs w:val="24"/>
          <w:lang w:val="ro-RO" w:eastAsia="ko-KR"/>
        </w:rPr>
      </w:pPr>
      <w:r w:rsidRPr="00837490">
        <w:rPr>
          <w:rFonts w:ascii="Arial" w:eastAsia="Times New Roman" w:hAnsi="Arial" w:cs="Arial"/>
          <w:sz w:val="24"/>
          <w:szCs w:val="24"/>
          <w:lang w:val="ro-RO" w:eastAsia="ko-KR"/>
        </w:rPr>
        <w:t>Să modifice intervalul de timp pentru preluarea indexului autocitit, cu notificarea prealabilă a Clientului prin intermediul facturii, nefiind necesară încheierea unui act adițional în acest sens la Contract.</w:t>
      </w:r>
    </w:p>
    <w:p w14:paraId="52D265F8" w14:textId="77777777" w:rsidR="004F0781" w:rsidRPr="00837490" w:rsidRDefault="004F0781" w:rsidP="004F0781">
      <w:pPr>
        <w:numPr>
          <w:ilvl w:val="0"/>
          <w:numId w:val="9"/>
        </w:numPr>
        <w:spacing w:after="0" w:line="240" w:lineRule="auto"/>
        <w:jc w:val="both"/>
        <w:rPr>
          <w:rFonts w:ascii="Arial" w:eastAsia="Times New Roman" w:hAnsi="Arial" w:cs="Arial"/>
          <w:sz w:val="24"/>
          <w:szCs w:val="24"/>
          <w:lang w:val="ro-RO" w:eastAsia="ko-KR"/>
        </w:rPr>
      </w:pPr>
      <w:r w:rsidRPr="00837490">
        <w:rPr>
          <w:rFonts w:ascii="Arial" w:eastAsia="Times New Roman" w:hAnsi="Arial" w:cs="Arial"/>
          <w:sz w:val="24"/>
          <w:szCs w:val="24"/>
          <w:lang w:val="ro-RO" w:eastAsia="ko-KR"/>
        </w:rPr>
        <w:t>Să analizeze și să decidă oportunitatea de a acorda reeșalonarea la plată a datoriilor Clientului.</w:t>
      </w:r>
    </w:p>
    <w:p w14:paraId="6C9EC9FC" w14:textId="77777777" w:rsidR="004F0781" w:rsidRDefault="004F0781" w:rsidP="004F0781">
      <w:pPr>
        <w:spacing w:after="0" w:line="240" w:lineRule="auto"/>
        <w:jc w:val="both"/>
        <w:rPr>
          <w:rFonts w:ascii="Arial" w:hAnsi="Arial" w:cs="Arial"/>
          <w:b/>
          <w:bCs/>
          <w:sz w:val="24"/>
          <w:szCs w:val="24"/>
          <w:lang w:val="ro-RO"/>
        </w:rPr>
      </w:pPr>
    </w:p>
    <w:p w14:paraId="22B7C228" w14:textId="77777777" w:rsidR="004F0781" w:rsidRPr="00995DD8" w:rsidRDefault="004F0781" w:rsidP="004F0781">
      <w:pPr>
        <w:spacing w:after="0" w:line="240" w:lineRule="auto"/>
        <w:jc w:val="both"/>
        <w:rPr>
          <w:rFonts w:ascii="Arial" w:hAnsi="Arial" w:cs="Arial"/>
          <w:b/>
          <w:bCs/>
          <w:sz w:val="24"/>
          <w:szCs w:val="24"/>
          <w:lang w:val="ro-RO"/>
        </w:rPr>
      </w:pPr>
      <w:r w:rsidRPr="00995DD8">
        <w:rPr>
          <w:rFonts w:ascii="Arial" w:hAnsi="Arial" w:cs="Arial"/>
          <w:b/>
          <w:bCs/>
          <w:sz w:val="24"/>
          <w:szCs w:val="24"/>
          <w:lang w:val="ro-RO"/>
        </w:rPr>
        <w:t>Obligațiile furnizorului</w:t>
      </w:r>
    </w:p>
    <w:p w14:paraId="7EA04AE0" w14:textId="77777777" w:rsidR="004F0781" w:rsidRPr="004637F4" w:rsidRDefault="004F0781" w:rsidP="004F0781">
      <w:pPr>
        <w:numPr>
          <w:ilvl w:val="0"/>
          <w:numId w:val="10"/>
        </w:numPr>
        <w:spacing w:after="0" w:line="240" w:lineRule="auto"/>
        <w:jc w:val="both"/>
        <w:rPr>
          <w:rFonts w:ascii="Arial" w:eastAsia="Times New Roman" w:hAnsi="Arial" w:cs="Arial"/>
          <w:sz w:val="24"/>
          <w:szCs w:val="24"/>
          <w:lang w:val="ro-RO" w:eastAsia="ko-KR"/>
        </w:rPr>
      </w:pPr>
      <w:r w:rsidRPr="004637F4">
        <w:rPr>
          <w:rFonts w:ascii="Arial" w:eastAsia="Times New Roman" w:hAnsi="Arial" w:cs="Arial"/>
          <w:sz w:val="24"/>
          <w:szCs w:val="24"/>
          <w:lang w:val="ro-RO" w:eastAsia="ko-KR"/>
        </w:rPr>
        <w:t>Să dețină licență pentru activitatea de furnizare a energiei electrice și să respecte prevederile acesteia.</w:t>
      </w:r>
    </w:p>
    <w:p w14:paraId="6665651D" w14:textId="77777777" w:rsidR="004F0781" w:rsidRPr="004637F4" w:rsidRDefault="004F0781" w:rsidP="004F0781">
      <w:pPr>
        <w:numPr>
          <w:ilvl w:val="0"/>
          <w:numId w:val="10"/>
        </w:numPr>
        <w:spacing w:after="0" w:line="240" w:lineRule="auto"/>
        <w:jc w:val="both"/>
        <w:rPr>
          <w:rFonts w:ascii="Arial" w:eastAsia="Times New Roman" w:hAnsi="Arial" w:cs="Arial"/>
          <w:sz w:val="24"/>
          <w:szCs w:val="24"/>
          <w:lang w:val="ro-RO" w:eastAsia="ko-KR"/>
        </w:rPr>
      </w:pPr>
      <w:r w:rsidRPr="004637F4">
        <w:rPr>
          <w:rFonts w:ascii="Arial" w:eastAsia="Times New Roman" w:hAnsi="Arial" w:cs="Arial"/>
          <w:sz w:val="24"/>
          <w:szCs w:val="24"/>
          <w:lang w:val="ro-RO" w:eastAsia="ko-KR"/>
        </w:rPr>
        <w:t>Să respecte clauzele Contractului, prevederile Standardului de performanță pentru activitatea de furnizare a energiei electrice, precum și orice alte reglementări în vigoare aplicabile.</w:t>
      </w:r>
    </w:p>
    <w:p w14:paraId="5AE4FF8C" w14:textId="77777777" w:rsidR="004F0781" w:rsidRPr="004637F4" w:rsidRDefault="004F0781" w:rsidP="004F0781">
      <w:pPr>
        <w:numPr>
          <w:ilvl w:val="0"/>
          <w:numId w:val="10"/>
        </w:numPr>
        <w:spacing w:after="0" w:line="240" w:lineRule="auto"/>
        <w:jc w:val="both"/>
        <w:rPr>
          <w:rFonts w:ascii="Arial" w:eastAsia="Times New Roman" w:hAnsi="Arial" w:cs="Arial"/>
          <w:sz w:val="24"/>
          <w:szCs w:val="24"/>
          <w:lang w:val="ro-RO" w:eastAsia="ko-KR"/>
        </w:rPr>
      </w:pPr>
      <w:r w:rsidRPr="004637F4">
        <w:rPr>
          <w:rFonts w:ascii="Arial" w:eastAsia="Times New Roman" w:hAnsi="Arial" w:cs="Arial"/>
          <w:sz w:val="24"/>
          <w:szCs w:val="24"/>
          <w:lang w:val="ro-RO" w:eastAsia="ko-KR"/>
        </w:rPr>
        <w:t>Să solicite OR, în baza contractului de rețea încheiat cu acesta, să asigure puterea și energia electrică contractată la locurile de consum care fac obiectul Contractului.</w:t>
      </w:r>
    </w:p>
    <w:p w14:paraId="1E2C7AEC" w14:textId="77777777" w:rsidR="004F0781" w:rsidRPr="004637F4" w:rsidRDefault="004F0781" w:rsidP="004F0781">
      <w:pPr>
        <w:numPr>
          <w:ilvl w:val="0"/>
          <w:numId w:val="10"/>
        </w:numPr>
        <w:spacing w:after="0" w:line="240" w:lineRule="auto"/>
        <w:jc w:val="both"/>
        <w:rPr>
          <w:rFonts w:ascii="Arial" w:eastAsia="Times New Roman" w:hAnsi="Arial" w:cs="Arial"/>
          <w:sz w:val="24"/>
          <w:szCs w:val="24"/>
          <w:lang w:val="ro-RO" w:eastAsia="ko-KR"/>
        </w:rPr>
      </w:pPr>
      <w:r w:rsidRPr="004637F4">
        <w:rPr>
          <w:rFonts w:ascii="Arial" w:eastAsia="Times New Roman" w:hAnsi="Arial" w:cs="Arial"/>
          <w:sz w:val="24"/>
          <w:szCs w:val="24"/>
          <w:lang w:val="ro-RO" w:eastAsia="ko-KR"/>
        </w:rPr>
        <w:t>Să asigure indicatorii de performanță privind calitatea comercială a serviciilor prestate Clientului în baza Contractului, conform prevederilor Standardului de performanță pentru activitatea de furnizare a energiei electrice.</w:t>
      </w:r>
    </w:p>
    <w:p w14:paraId="2B747A24" w14:textId="77777777" w:rsidR="004F0781" w:rsidRPr="004637F4" w:rsidRDefault="004F0781" w:rsidP="004F0781">
      <w:pPr>
        <w:numPr>
          <w:ilvl w:val="0"/>
          <w:numId w:val="10"/>
        </w:numPr>
        <w:spacing w:after="0" w:line="240" w:lineRule="auto"/>
        <w:jc w:val="both"/>
        <w:rPr>
          <w:rFonts w:ascii="Arial" w:eastAsia="Times New Roman" w:hAnsi="Arial" w:cs="Arial"/>
          <w:sz w:val="24"/>
          <w:szCs w:val="24"/>
          <w:lang w:val="ro-RO" w:eastAsia="ko-KR"/>
        </w:rPr>
      </w:pPr>
      <w:r w:rsidRPr="004637F4">
        <w:rPr>
          <w:rFonts w:ascii="Arial" w:eastAsia="Times New Roman" w:hAnsi="Arial" w:cs="Arial"/>
          <w:sz w:val="24"/>
          <w:szCs w:val="24"/>
          <w:lang w:val="ro-RO" w:eastAsia="ko-KR"/>
        </w:rPr>
        <w:t>Să asigure preluarea de la OR a valorilor de consum înregistrate de grupurile de măsurare de la locurile de consum care fac obiectul Contractului, la intervalul de timp stabilit prin Contract, în vederea facturării pe baza consumului de energie electrică măsurat.</w:t>
      </w:r>
    </w:p>
    <w:p w14:paraId="2E7E78B7" w14:textId="77777777" w:rsidR="004F0781" w:rsidRPr="004637F4" w:rsidRDefault="004F0781" w:rsidP="004F0781">
      <w:pPr>
        <w:numPr>
          <w:ilvl w:val="0"/>
          <w:numId w:val="10"/>
        </w:numPr>
        <w:spacing w:after="0" w:line="240" w:lineRule="auto"/>
        <w:jc w:val="both"/>
        <w:rPr>
          <w:rFonts w:ascii="Arial" w:eastAsia="Times New Roman" w:hAnsi="Arial" w:cs="Arial"/>
          <w:sz w:val="24"/>
          <w:szCs w:val="24"/>
          <w:lang w:val="ro-RO" w:eastAsia="ko-KR"/>
        </w:rPr>
      </w:pPr>
      <w:r w:rsidRPr="004637F4">
        <w:rPr>
          <w:rFonts w:ascii="Arial" w:eastAsia="Times New Roman" w:hAnsi="Arial" w:cs="Arial"/>
          <w:sz w:val="24"/>
          <w:szCs w:val="24"/>
          <w:lang w:val="ro-RO" w:eastAsia="ko-KR"/>
        </w:rPr>
        <w:t>Să factureze Clientului energia electrică consumată și, după caz, puterea electrică contractată la tarifele stabilite prin Contract.</w:t>
      </w:r>
    </w:p>
    <w:p w14:paraId="44E9E2D1" w14:textId="77777777" w:rsidR="004F0781" w:rsidRPr="004637F4" w:rsidRDefault="004F0781" w:rsidP="004F0781">
      <w:pPr>
        <w:numPr>
          <w:ilvl w:val="0"/>
          <w:numId w:val="10"/>
        </w:numPr>
        <w:spacing w:after="0" w:line="240" w:lineRule="auto"/>
        <w:jc w:val="both"/>
        <w:rPr>
          <w:rFonts w:ascii="Arial" w:eastAsia="Times New Roman" w:hAnsi="Arial" w:cs="Arial"/>
          <w:sz w:val="24"/>
          <w:szCs w:val="24"/>
          <w:lang w:val="ro-RO" w:eastAsia="ko-KR"/>
        </w:rPr>
      </w:pPr>
      <w:r w:rsidRPr="004637F4">
        <w:rPr>
          <w:rFonts w:ascii="Arial" w:eastAsia="Times New Roman" w:hAnsi="Arial" w:cs="Arial"/>
          <w:sz w:val="24"/>
          <w:szCs w:val="24"/>
          <w:lang w:val="ro-RO" w:eastAsia="ko-KR"/>
        </w:rPr>
        <w:t>Să furnizeze Clientului, la cererea acestuia, informații privind istoricul de consum cel puțin pe ultimele 12 luni calendaristice.</w:t>
      </w:r>
    </w:p>
    <w:p w14:paraId="5BAF39B3" w14:textId="77777777" w:rsidR="004F0781" w:rsidRPr="004637F4" w:rsidRDefault="004F0781" w:rsidP="004F0781">
      <w:pPr>
        <w:numPr>
          <w:ilvl w:val="0"/>
          <w:numId w:val="10"/>
        </w:numPr>
        <w:spacing w:after="0" w:line="240" w:lineRule="auto"/>
        <w:jc w:val="both"/>
        <w:rPr>
          <w:rFonts w:ascii="Arial" w:eastAsia="Times New Roman" w:hAnsi="Arial" w:cs="Arial"/>
          <w:sz w:val="24"/>
          <w:szCs w:val="24"/>
          <w:lang w:val="ro-RO" w:eastAsia="ko-KR"/>
        </w:rPr>
      </w:pPr>
      <w:r w:rsidRPr="004637F4">
        <w:rPr>
          <w:rFonts w:ascii="Arial" w:eastAsia="Times New Roman" w:hAnsi="Arial" w:cs="Arial"/>
          <w:sz w:val="24"/>
          <w:szCs w:val="24"/>
          <w:lang w:val="ro-RO" w:eastAsia="ko-KR"/>
        </w:rPr>
        <w:t>Să pună la dispoziția Clientului, la cererea acestuia, informații privind sumele de bani aferente facturilor emise în ultimul an calendaristic.</w:t>
      </w:r>
    </w:p>
    <w:p w14:paraId="6C4576B2" w14:textId="77777777" w:rsidR="004F0781" w:rsidRPr="004637F4" w:rsidRDefault="004F0781" w:rsidP="004F0781">
      <w:pPr>
        <w:numPr>
          <w:ilvl w:val="0"/>
          <w:numId w:val="10"/>
        </w:numPr>
        <w:spacing w:after="0" w:line="240" w:lineRule="auto"/>
        <w:jc w:val="both"/>
        <w:rPr>
          <w:rFonts w:ascii="Arial" w:eastAsia="Times New Roman" w:hAnsi="Arial" w:cs="Arial"/>
          <w:sz w:val="24"/>
          <w:szCs w:val="24"/>
          <w:lang w:val="ro-RO" w:eastAsia="ko-KR"/>
        </w:rPr>
      </w:pPr>
      <w:r w:rsidRPr="004637F4">
        <w:rPr>
          <w:rFonts w:ascii="Arial" w:eastAsia="Times New Roman" w:hAnsi="Arial" w:cs="Arial"/>
          <w:sz w:val="24"/>
          <w:szCs w:val="24"/>
          <w:lang w:val="ro-RO" w:eastAsia="ko-KR"/>
        </w:rPr>
        <w:lastRenderedPageBreak/>
        <w:t>Să pună la dispoziția Clientului, cel puțin o dată pe an, într-o anexă la factură, date comparative privind consumul actual de energie electrică al Clientului și consumul din anul anterior precum și datele de contact ale unor instituții cu atribuții în domeniul îmbunătățirii eficienței energetice.</w:t>
      </w:r>
    </w:p>
    <w:p w14:paraId="3FE76F5E" w14:textId="77777777" w:rsidR="004F0781" w:rsidRPr="004637F4" w:rsidRDefault="004F0781" w:rsidP="004F0781">
      <w:pPr>
        <w:numPr>
          <w:ilvl w:val="0"/>
          <w:numId w:val="10"/>
        </w:numPr>
        <w:spacing w:after="0" w:line="240" w:lineRule="auto"/>
        <w:jc w:val="both"/>
        <w:rPr>
          <w:rFonts w:ascii="Arial" w:eastAsia="Times New Roman" w:hAnsi="Arial" w:cs="Arial"/>
          <w:sz w:val="24"/>
          <w:szCs w:val="24"/>
          <w:lang w:val="ro-RO" w:eastAsia="ko-KR"/>
        </w:rPr>
      </w:pPr>
      <w:r w:rsidRPr="004637F4">
        <w:rPr>
          <w:rFonts w:ascii="Arial" w:eastAsia="Times New Roman" w:hAnsi="Arial" w:cs="Arial"/>
          <w:sz w:val="24"/>
          <w:szCs w:val="24"/>
          <w:lang w:val="ro-RO" w:eastAsia="ko-KR"/>
        </w:rPr>
        <w:t>Să pună la dispoziția furnizorului de servicii energetice desemnat de Client printr-un acord scris, informații privind consumurile facturate anterior acestuia, în măsura în care aceste informații sunt disponibile.</w:t>
      </w:r>
    </w:p>
    <w:p w14:paraId="2CA847C9" w14:textId="77777777" w:rsidR="004F0781" w:rsidRPr="004637F4" w:rsidRDefault="004F0781" w:rsidP="004F0781">
      <w:pPr>
        <w:numPr>
          <w:ilvl w:val="0"/>
          <w:numId w:val="10"/>
        </w:numPr>
        <w:spacing w:after="0" w:line="240" w:lineRule="auto"/>
        <w:jc w:val="both"/>
        <w:rPr>
          <w:rFonts w:ascii="Arial" w:eastAsia="Times New Roman" w:hAnsi="Arial" w:cs="Arial"/>
          <w:sz w:val="24"/>
          <w:szCs w:val="24"/>
          <w:lang w:val="ro-RO" w:eastAsia="ko-KR"/>
        </w:rPr>
      </w:pPr>
      <w:r w:rsidRPr="004637F4">
        <w:rPr>
          <w:rFonts w:ascii="Arial" w:eastAsia="Times New Roman" w:hAnsi="Arial" w:cs="Arial"/>
          <w:sz w:val="24"/>
          <w:szCs w:val="24"/>
          <w:lang w:val="ro-RO" w:eastAsia="ko-KR"/>
        </w:rPr>
        <w:t>Să investigheze reclamațiile primite de la Client referitoare la calitatea serviciilor prestate în baza Contractului.</w:t>
      </w:r>
    </w:p>
    <w:p w14:paraId="4ED6AD4E" w14:textId="77777777" w:rsidR="004F0781" w:rsidRPr="004637F4" w:rsidRDefault="004F0781" w:rsidP="004F0781">
      <w:pPr>
        <w:numPr>
          <w:ilvl w:val="0"/>
          <w:numId w:val="10"/>
        </w:numPr>
        <w:spacing w:after="0" w:line="240" w:lineRule="auto"/>
        <w:jc w:val="both"/>
        <w:rPr>
          <w:rFonts w:ascii="Arial" w:eastAsia="Times New Roman" w:hAnsi="Arial" w:cs="Arial"/>
          <w:sz w:val="24"/>
          <w:szCs w:val="24"/>
          <w:lang w:val="ro-RO" w:eastAsia="ko-KR"/>
        </w:rPr>
      </w:pPr>
      <w:r w:rsidRPr="004637F4">
        <w:rPr>
          <w:rFonts w:ascii="Arial" w:eastAsia="Times New Roman" w:hAnsi="Arial" w:cs="Arial"/>
          <w:sz w:val="24"/>
          <w:szCs w:val="24"/>
          <w:lang w:val="ro-RO" w:eastAsia="ko-KR"/>
        </w:rPr>
        <w:t>Să notifice Clientul, prin intermediul facturii, cu privire la modificarea valorii tarifelor prevăzute în Contract ca urmare a intrării în vigoare a unui nou ordin/aviz emis de ANRE, a modificării prețului energiei active, a altor componente specifice tarifului, după caz, și a altor servicii incluse în tarif, a modificării ofertei-tip alese de client, precum și cu privire la orice altă modificare a clauzelor din Contract care nu necesită încheierea unui act adițional la Contract.</w:t>
      </w:r>
    </w:p>
    <w:p w14:paraId="1CC36786" w14:textId="77777777" w:rsidR="004F0781" w:rsidRPr="004637F4" w:rsidRDefault="004F0781" w:rsidP="004F0781">
      <w:pPr>
        <w:numPr>
          <w:ilvl w:val="0"/>
          <w:numId w:val="10"/>
        </w:numPr>
        <w:spacing w:after="0" w:line="240" w:lineRule="auto"/>
        <w:jc w:val="both"/>
        <w:rPr>
          <w:rFonts w:ascii="Arial" w:eastAsia="Times New Roman" w:hAnsi="Arial" w:cs="Arial"/>
          <w:sz w:val="24"/>
          <w:szCs w:val="24"/>
          <w:lang w:val="ro-RO" w:eastAsia="ko-KR"/>
        </w:rPr>
      </w:pPr>
      <w:r w:rsidRPr="004637F4">
        <w:rPr>
          <w:rFonts w:ascii="Arial" w:eastAsia="Times New Roman" w:hAnsi="Arial" w:cs="Arial"/>
          <w:sz w:val="24"/>
          <w:szCs w:val="24"/>
          <w:lang w:val="ro-RO" w:eastAsia="ko-KR"/>
        </w:rPr>
        <w:t>Să pună la dispoziția Clientului mai multe modalități de plată a facturilor, dintre care, cel puțin una gratuită (încasare fără comision de plată).</w:t>
      </w:r>
    </w:p>
    <w:p w14:paraId="0F673F86" w14:textId="77777777" w:rsidR="004F0781" w:rsidRPr="004637F4" w:rsidRDefault="004F0781" w:rsidP="004F0781">
      <w:pPr>
        <w:numPr>
          <w:ilvl w:val="0"/>
          <w:numId w:val="10"/>
        </w:numPr>
        <w:spacing w:after="0" w:line="240" w:lineRule="auto"/>
        <w:jc w:val="both"/>
        <w:rPr>
          <w:rFonts w:ascii="Arial" w:eastAsia="Times New Roman" w:hAnsi="Arial" w:cs="Arial"/>
          <w:sz w:val="24"/>
          <w:szCs w:val="24"/>
          <w:lang w:val="ro-RO" w:eastAsia="ko-KR"/>
        </w:rPr>
      </w:pPr>
      <w:r w:rsidRPr="004637F4">
        <w:rPr>
          <w:rFonts w:ascii="Arial" w:eastAsia="Times New Roman" w:hAnsi="Arial" w:cs="Arial"/>
          <w:sz w:val="24"/>
          <w:szCs w:val="24"/>
          <w:lang w:val="ro-RO" w:eastAsia="ko-KR"/>
        </w:rPr>
        <w:t>Să pună la dispoziția Clientului mai multe modalități de comunicare a facturilor și a informărilor/ notificărilor/comunicărilor, printre care și comunicarea pe cale electronică.</w:t>
      </w:r>
    </w:p>
    <w:p w14:paraId="06FCA1DE" w14:textId="77777777" w:rsidR="004F0781" w:rsidRPr="004637F4" w:rsidRDefault="004F0781" w:rsidP="004F0781">
      <w:pPr>
        <w:numPr>
          <w:ilvl w:val="0"/>
          <w:numId w:val="10"/>
        </w:numPr>
        <w:spacing w:after="0" w:line="240" w:lineRule="auto"/>
        <w:jc w:val="both"/>
        <w:rPr>
          <w:rFonts w:ascii="Arial" w:eastAsia="Times New Roman" w:hAnsi="Arial" w:cs="Arial"/>
          <w:sz w:val="24"/>
          <w:szCs w:val="24"/>
          <w:lang w:val="ro-RO" w:eastAsia="ko-KR"/>
        </w:rPr>
      </w:pPr>
      <w:r w:rsidRPr="004637F4">
        <w:rPr>
          <w:rFonts w:ascii="Arial" w:eastAsia="Times New Roman" w:hAnsi="Arial" w:cs="Arial"/>
          <w:sz w:val="24"/>
          <w:szCs w:val="24"/>
          <w:lang w:val="ro-RO" w:eastAsia="ko-KR"/>
        </w:rPr>
        <w:t>Să asigure comunicarea facturilor la Client cu cel puțin 5 zile înainte de data scadenței.</w:t>
      </w:r>
    </w:p>
    <w:p w14:paraId="24DA7F3E" w14:textId="77777777" w:rsidR="004F0781" w:rsidRPr="004637F4" w:rsidRDefault="004F0781" w:rsidP="004F0781">
      <w:pPr>
        <w:numPr>
          <w:ilvl w:val="0"/>
          <w:numId w:val="10"/>
        </w:numPr>
        <w:spacing w:after="0" w:line="240" w:lineRule="auto"/>
        <w:jc w:val="both"/>
        <w:rPr>
          <w:rFonts w:ascii="Arial" w:eastAsia="Times New Roman" w:hAnsi="Arial" w:cs="Arial"/>
          <w:sz w:val="24"/>
          <w:szCs w:val="24"/>
          <w:lang w:val="ro-RO" w:eastAsia="ko-KR"/>
        </w:rPr>
      </w:pPr>
      <w:r w:rsidRPr="004637F4">
        <w:rPr>
          <w:rFonts w:ascii="Arial" w:eastAsia="Times New Roman" w:hAnsi="Arial" w:cs="Arial"/>
          <w:sz w:val="24"/>
          <w:szCs w:val="24"/>
          <w:lang w:val="ro-RO" w:eastAsia="ko-KR"/>
        </w:rPr>
        <w:t>Să pună la dispoziția Clientului informații cu privire la drepturile de care beneficiază, reglementările/actele normative în vigoare aplicabile, căile de soluționare a litigiilor/plângerilor.</w:t>
      </w:r>
    </w:p>
    <w:p w14:paraId="6D502CD6" w14:textId="77777777" w:rsidR="004F0781" w:rsidRPr="004637F4" w:rsidRDefault="004F0781" w:rsidP="004F0781">
      <w:pPr>
        <w:numPr>
          <w:ilvl w:val="0"/>
          <w:numId w:val="10"/>
        </w:numPr>
        <w:spacing w:after="0" w:line="240" w:lineRule="auto"/>
        <w:jc w:val="both"/>
        <w:rPr>
          <w:rFonts w:ascii="Arial" w:eastAsia="Times New Roman" w:hAnsi="Arial" w:cs="Arial"/>
          <w:sz w:val="24"/>
          <w:szCs w:val="24"/>
          <w:lang w:val="ro-RO" w:eastAsia="ko-KR"/>
        </w:rPr>
      </w:pPr>
      <w:r w:rsidRPr="004637F4">
        <w:rPr>
          <w:rFonts w:ascii="Arial" w:eastAsia="Times New Roman" w:hAnsi="Arial" w:cs="Arial"/>
          <w:sz w:val="24"/>
          <w:szCs w:val="24"/>
          <w:lang w:val="ro-RO" w:eastAsia="ko-KR"/>
        </w:rPr>
        <w:t>Să pună la dispoziția Clientului numărul de telefon pentru serviciul de relații cu clienții (cu funcționare minim 12 ore în zilele lucrătoare) precum și următoarele informații cu privire la punctele unice de contact: adresa, numărul de telefon, adresa de e-mail, pagina de internet.</w:t>
      </w:r>
    </w:p>
    <w:p w14:paraId="37D4FA3D" w14:textId="77777777" w:rsidR="004F0781" w:rsidRPr="004637F4" w:rsidRDefault="004F0781" w:rsidP="004F0781">
      <w:pPr>
        <w:numPr>
          <w:ilvl w:val="0"/>
          <w:numId w:val="10"/>
        </w:numPr>
        <w:spacing w:after="0" w:line="240" w:lineRule="auto"/>
        <w:jc w:val="both"/>
        <w:rPr>
          <w:rFonts w:ascii="Arial" w:eastAsia="Times New Roman" w:hAnsi="Arial" w:cs="Arial"/>
          <w:sz w:val="24"/>
          <w:szCs w:val="24"/>
          <w:lang w:val="ro-RO" w:eastAsia="ko-KR"/>
        </w:rPr>
      </w:pPr>
      <w:r w:rsidRPr="004637F4">
        <w:rPr>
          <w:rFonts w:ascii="Arial" w:eastAsia="Times New Roman" w:hAnsi="Arial" w:cs="Arial"/>
          <w:sz w:val="24"/>
          <w:szCs w:val="24"/>
          <w:lang w:val="ro-RO" w:eastAsia="ko-KR"/>
        </w:rPr>
        <w:t>Să informeze Clientul, prin intermediul facturii, cu privire la orice modificare a numărului de telefon pentru serviciul de relații cu clienții și a programului de funcționare a acestuia, precum și asupra numărului de telefon pentru preluarea de către OR a reclamațiilor privind deranjamentele (call center cu funcționare permanentă).</w:t>
      </w:r>
    </w:p>
    <w:p w14:paraId="0090D09A" w14:textId="77777777" w:rsidR="004F0781" w:rsidRPr="004637F4" w:rsidRDefault="004F0781" w:rsidP="004F0781">
      <w:pPr>
        <w:numPr>
          <w:ilvl w:val="0"/>
          <w:numId w:val="10"/>
        </w:numPr>
        <w:spacing w:after="0" w:line="240" w:lineRule="auto"/>
        <w:jc w:val="both"/>
        <w:rPr>
          <w:rFonts w:ascii="Arial" w:eastAsia="Times New Roman" w:hAnsi="Arial" w:cs="Arial"/>
          <w:sz w:val="24"/>
          <w:szCs w:val="24"/>
          <w:lang w:val="ro-RO" w:eastAsia="ko-KR"/>
        </w:rPr>
      </w:pPr>
      <w:r w:rsidRPr="004637F4">
        <w:rPr>
          <w:rFonts w:ascii="Arial" w:eastAsia="Times New Roman" w:hAnsi="Arial" w:cs="Arial"/>
          <w:sz w:val="24"/>
          <w:szCs w:val="24"/>
          <w:lang w:val="ro-RO" w:eastAsia="ko-KR"/>
        </w:rPr>
        <w:t>Să verifice situațiile deosebite sesizate de Client și să răspundă în termenul legal la toate solicitările/sesizările/ reclamațiile/plângerile scrise ale acestuia, conform prevederilor Standardului de performanță pentru activitatea de furnizare a energiei electrice.</w:t>
      </w:r>
    </w:p>
    <w:p w14:paraId="4E9F60A3" w14:textId="77777777" w:rsidR="004F0781" w:rsidRPr="004637F4" w:rsidRDefault="004F0781" w:rsidP="004F0781">
      <w:pPr>
        <w:numPr>
          <w:ilvl w:val="0"/>
          <w:numId w:val="10"/>
        </w:numPr>
        <w:spacing w:after="0" w:line="240" w:lineRule="auto"/>
        <w:jc w:val="both"/>
        <w:rPr>
          <w:rFonts w:ascii="Arial" w:eastAsia="Times New Roman" w:hAnsi="Arial" w:cs="Arial"/>
          <w:sz w:val="24"/>
          <w:szCs w:val="24"/>
          <w:lang w:val="ro-RO" w:eastAsia="ko-KR"/>
        </w:rPr>
      </w:pPr>
      <w:r w:rsidRPr="004637F4">
        <w:rPr>
          <w:rFonts w:ascii="Arial" w:eastAsia="Times New Roman" w:hAnsi="Arial" w:cs="Arial"/>
          <w:sz w:val="24"/>
          <w:szCs w:val="24"/>
          <w:lang w:val="ro-RO" w:eastAsia="ko-KR"/>
        </w:rPr>
        <w:t>Să solicite OR, la sesizarea scrisă a Clientului, sau ori de câte ori consideră necesar, verificarea grupului/grupurilor de măsurare, cu eliberarea, dacă este cazul, a unui buletin de verificare metrologică vizat (semnat și ștampilat).</w:t>
      </w:r>
    </w:p>
    <w:p w14:paraId="534B2C00" w14:textId="77777777" w:rsidR="004F0781" w:rsidRPr="004637F4" w:rsidRDefault="004F0781" w:rsidP="004F0781">
      <w:pPr>
        <w:numPr>
          <w:ilvl w:val="0"/>
          <w:numId w:val="10"/>
        </w:numPr>
        <w:spacing w:after="0" w:line="240" w:lineRule="auto"/>
        <w:jc w:val="both"/>
        <w:rPr>
          <w:rFonts w:ascii="Arial" w:eastAsia="Times New Roman" w:hAnsi="Arial" w:cs="Arial"/>
          <w:sz w:val="24"/>
          <w:szCs w:val="24"/>
          <w:lang w:val="ro-RO" w:eastAsia="ko-KR"/>
        </w:rPr>
      </w:pPr>
      <w:r w:rsidRPr="004637F4">
        <w:rPr>
          <w:rFonts w:ascii="Arial" w:eastAsia="Times New Roman" w:hAnsi="Arial" w:cs="Arial"/>
          <w:sz w:val="24"/>
          <w:szCs w:val="24"/>
          <w:lang w:val="ro-RO" w:eastAsia="ko-KR"/>
        </w:rPr>
        <w:t>Să nu utilizeze datele personale ale Clientului în scop de marketing sau să le cedeze către terți fără notificarea prealabilă și obținerea acordului acestuia.</w:t>
      </w:r>
    </w:p>
    <w:p w14:paraId="05E3D8B1" w14:textId="77777777" w:rsidR="004F0781" w:rsidRPr="004637F4" w:rsidRDefault="004F0781" w:rsidP="004F0781">
      <w:pPr>
        <w:numPr>
          <w:ilvl w:val="0"/>
          <w:numId w:val="10"/>
        </w:numPr>
        <w:spacing w:after="0" w:line="240" w:lineRule="auto"/>
        <w:jc w:val="both"/>
        <w:rPr>
          <w:rFonts w:ascii="Arial" w:eastAsia="Times New Roman" w:hAnsi="Arial" w:cs="Arial"/>
          <w:sz w:val="24"/>
          <w:szCs w:val="24"/>
          <w:lang w:val="ro-RO" w:eastAsia="ko-KR"/>
        </w:rPr>
      </w:pPr>
      <w:r w:rsidRPr="004637F4">
        <w:rPr>
          <w:rFonts w:ascii="Arial" w:eastAsia="Times New Roman" w:hAnsi="Arial" w:cs="Arial"/>
          <w:sz w:val="24"/>
          <w:szCs w:val="24"/>
          <w:lang w:val="ro-RO" w:eastAsia="ko-KR"/>
        </w:rPr>
        <w:lastRenderedPageBreak/>
        <w:t>Să comunice OR orice solicitare/sesizare/reclamație/plângere primită de la Client care vizează activitatea OR la locurile de consum care fac obiectul Contractului, să solicite OR rezolvarea/clarificarea problemelor semnalate de Client, să primească și să comunice Clientului răspunsul OR, în termenele prevăzute în Standardul de performanță pentru activitatea de furnizare a energiei electrice.</w:t>
      </w:r>
    </w:p>
    <w:p w14:paraId="10FCA5DE" w14:textId="77777777" w:rsidR="004F0781" w:rsidRPr="004637F4" w:rsidRDefault="004F0781" w:rsidP="004F0781">
      <w:pPr>
        <w:numPr>
          <w:ilvl w:val="0"/>
          <w:numId w:val="10"/>
        </w:numPr>
        <w:spacing w:after="0" w:line="240" w:lineRule="auto"/>
        <w:jc w:val="both"/>
        <w:rPr>
          <w:rFonts w:ascii="Arial" w:eastAsia="Times New Roman" w:hAnsi="Arial" w:cs="Arial"/>
          <w:sz w:val="24"/>
          <w:szCs w:val="24"/>
          <w:lang w:val="ro-RO" w:eastAsia="ko-KR"/>
        </w:rPr>
      </w:pPr>
      <w:r w:rsidRPr="004637F4">
        <w:rPr>
          <w:rFonts w:ascii="Arial" w:eastAsia="Times New Roman" w:hAnsi="Arial" w:cs="Arial"/>
          <w:sz w:val="24"/>
          <w:szCs w:val="24"/>
          <w:lang w:val="ro-RO" w:eastAsia="ko-KR"/>
        </w:rPr>
        <w:t>Să comunice Clientului, la cererea acestuia, date comparative privind costul actual al energiei electrice furnizate în baza contractului și cel estimat pentru perioada/perioadele următoare.</w:t>
      </w:r>
    </w:p>
    <w:p w14:paraId="4773E587" w14:textId="77777777" w:rsidR="004F0781" w:rsidRPr="004637F4" w:rsidRDefault="004F0781" w:rsidP="004F0781">
      <w:pPr>
        <w:numPr>
          <w:ilvl w:val="0"/>
          <w:numId w:val="10"/>
        </w:numPr>
        <w:spacing w:after="0" w:line="240" w:lineRule="auto"/>
        <w:jc w:val="both"/>
        <w:rPr>
          <w:rFonts w:ascii="Arial" w:eastAsia="Times New Roman" w:hAnsi="Arial" w:cs="Arial"/>
          <w:sz w:val="24"/>
          <w:szCs w:val="24"/>
          <w:lang w:val="ro-RO" w:eastAsia="ko-KR"/>
        </w:rPr>
      </w:pPr>
      <w:r w:rsidRPr="004637F4">
        <w:rPr>
          <w:rFonts w:ascii="Arial" w:eastAsia="Times New Roman" w:hAnsi="Arial" w:cs="Arial"/>
          <w:sz w:val="24"/>
          <w:szCs w:val="24"/>
          <w:lang w:val="ro-RO" w:eastAsia="ko-KR"/>
        </w:rPr>
        <w:t>Să faciliteze accesul Clientului la datele prevăzute la capitolul 6.1. alin. (17), dacă acesta are montat un contor inteligent.</w:t>
      </w:r>
    </w:p>
    <w:p w14:paraId="44394881" w14:textId="77777777" w:rsidR="004F0781" w:rsidRPr="004637F4" w:rsidRDefault="004F0781" w:rsidP="004F0781">
      <w:pPr>
        <w:numPr>
          <w:ilvl w:val="0"/>
          <w:numId w:val="10"/>
        </w:numPr>
        <w:spacing w:after="0" w:line="240" w:lineRule="auto"/>
        <w:jc w:val="both"/>
        <w:rPr>
          <w:rFonts w:ascii="Arial" w:eastAsia="Times New Roman" w:hAnsi="Arial" w:cs="Arial"/>
          <w:sz w:val="24"/>
          <w:szCs w:val="24"/>
          <w:lang w:val="ro-RO" w:eastAsia="ko-KR"/>
        </w:rPr>
      </w:pPr>
      <w:r w:rsidRPr="004637F4">
        <w:rPr>
          <w:rFonts w:ascii="Arial" w:eastAsia="Times New Roman" w:hAnsi="Arial" w:cs="Arial"/>
          <w:sz w:val="24"/>
          <w:szCs w:val="24"/>
          <w:lang w:val="ro-RO" w:eastAsia="ko-KR"/>
        </w:rPr>
        <w:t>Să pună la dispoziția clientului o copie a facturii de energie electrică în termenele prevăzute în Standardul de performantă pentru activitatea de furnizare a energiei electrice, în cazul în care clientul nu a primit factura.</w:t>
      </w:r>
    </w:p>
    <w:p w14:paraId="649F5C3F" w14:textId="77777777" w:rsidR="004F0781" w:rsidRPr="00995DD8" w:rsidRDefault="004F0781" w:rsidP="004F0781">
      <w:pPr>
        <w:spacing w:after="0" w:line="240" w:lineRule="auto"/>
        <w:jc w:val="both"/>
        <w:rPr>
          <w:rFonts w:ascii="Arial" w:hAnsi="Arial" w:cs="Arial"/>
          <w:b/>
          <w:bCs/>
          <w:sz w:val="24"/>
          <w:szCs w:val="24"/>
          <w:lang w:val="ro-RO"/>
        </w:rPr>
      </w:pPr>
    </w:p>
    <w:p w14:paraId="50A2BF7E" w14:textId="77777777" w:rsidR="004F0781" w:rsidRPr="00995DD8" w:rsidRDefault="004F0781" w:rsidP="004F0781">
      <w:pPr>
        <w:spacing w:after="0" w:line="240" w:lineRule="auto"/>
        <w:jc w:val="both"/>
        <w:rPr>
          <w:rFonts w:ascii="Arial" w:hAnsi="Arial" w:cs="Arial"/>
          <w:b/>
          <w:bCs/>
          <w:sz w:val="24"/>
          <w:szCs w:val="24"/>
          <w:lang w:val="ro-RO"/>
        </w:rPr>
      </w:pPr>
    </w:p>
    <w:p w14:paraId="0E99201D" w14:textId="1E55C051" w:rsidR="004F0781" w:rsidRPr="00995DD8" w:rsidRDefault="004F0781" w:rsidP="004F0781">
      <w:pPr>
        <w:spacing w:after="0" w:line="240" w:lineRule="auto"/>
        <w:jc w:val="both"/>
        <w:rPr>
          <w:rFonts w:ascii="Arial" w:hAnsi="Arial" w:cs="Arial"/>
          <w:b/>
          <w:bCs/>
          <w:sz w:val="24"/>
          <w:szCs w:val="24"/>
          <w:lang w:val="ro-RO"/>
        </w:rPr>
      </w:pPr>
      <w:r w:rsidRPr="00995DD8">
        <w:rPr>
          <w:rFonts w:ascii="Arial" w:hAnsi="Arial" w:cs="Arial"/>
          <w:b/>
          <w:bCs/>
          <w:sz w:val="24"/>
          <w:szCs w:val="24"/>
          <w:lang w:val="ro-RO"/>
        </w:rPr>
        <w:t>7.Intreruperea alimentarii cu energie electrica</w:t>
      </w:r>
    </w:p>
    <w:p w14:paraId="2371BC1F" w14:textId="77777777" w:rsidR="004F0781" w:rsidRPr="00995DD8" w:rsidRDefault="004F0781" w:rsidP="004F0781">
      <w:pPr>
        <w:spacing w:after="0" w:line="240" w:lineRule="auto"/>
        <w:jc w:val="both"/>
        <w:rPr>
          <w:rFonts w:ascii="Arial" w:hAnsi="Arial" w:cs="Arial"/>
          <w:b/>
          <w:bCs/>
          <w:sz w:val="24"/>
          <w:szCs w:val="24"/>
          <w:lang w:val="ro-RO"/>
        </w:rPr>
      </w:pPr>
    </w:p>
    <w:p w14:paraId="5D4AC4F5" w14:textId="77777777" w:rsidR="004F0781" w:rsidRPr="00537E66" w:rsidRDefault="004F0781" w:rsidP="004F0781">
      <w:pPr>
        <w:numPr>
          <w:ilvl w:val="0"/>
          <w:numId w:val="11"/>
        </w:numPr>
        <w:spacing w:after="0" w:line="240" w:lineRule="auto"/>
        <w:jc w:val="both"/>
        <w:rPr>
          <w:rFonts w:ascii="Arial" w:eastAsia="Times New Roman" w:hAnsi="Arial" w:cs="Arial"/>
          <w:sz w:val="24"/>
          <w:szCs w:val="24"/>
          <w:lang w:val="ro-RO" w:eastAsia="ko-KR"/>
        </w:rPr>
      </w:pPr>
      <w:r w:rsidRPr="00537E66">
        <w:rPr>
          <w:rFonts w:ascii="Arial" w:eastAsia="Times New Roman" w:hAnsi="Arial" w:cs="Arial"/>
          <w:sz w:val="24"/>
          <w:szCs w:val="24"/>
          <w:lang w:val="ro-RO" w:eastAsia="ko-KR"/>
        </w:rPr>
        <w:t xml:space="preserve">Furnizorul poate solicita OR întreruperea alimentării cu energie electrică a locului/locurilor de consum care fac obiectul Contractului, cu un preaviz de deconectare de cel puțin 5 zile, în următoarele situații: </w:t>
      </w:r>
    </w:p>
    <w:p w14:paraId="1872C0BA" w14:textId="77777777" w:rsidR="004F0781" w:rsidRPr="00537E66" w:rsidRDefault="004F0781" w:rsidP="004F0781">
      <w:pPr>
        <w:numPr>
          <w:ilvl w:val="1"/>
          <w:numId w:val="11"/>
        </w:numPr>
        <w:spacing w:after="0" w:line="240" w:lineRule="auto"/>
        <w:ind w:firstLine="0"/>
        <w:jc w:val="both"/>
        <w:rPr>
          <w:rFonts w:ascii="Arial" w:eastAsia="Times New Roman" w:hAnsi="Arial" w:cs="Arial"/>
          <w:sz w:val="24"/>
          <w:szCs w:val="24"/>
          <w:lang w:val="ro-RO" w:eastAsia="ko-KR"/>
        </w:rPr>
      </w:pPr>
      <w:r w:rsidRPr="00537E66">
        <w:rPr>
          <w:rFonts w:ascii="Arial" w:eastAsia="Times New Roman" w:hAnsi="Arial" w:cs="Arial"/>
          <w:sz w:val="24"/>
          <w:szCs w:val="24"/>
          <w:lang w:val="ro-RO" w:eastAsia="ko-KR"/>
        </w:rPr>
        <w:t>neplata facturilor emise de furnizor conform prevederilor Contractului;</w:t>
      </w:r>
    </w:p>
    <w:p w14:paraId="05584B42" w14:textId="77777777" w:rsidR="004F0781" w:rsidRPr="00537E66" w:rsidRDefault="004F0781" w:rsidP="004F0781">
      <w:pPr>
        <w:numPr>
          <w:ilvl w:val="1"/>
          <w:numId w:val="11"/>
        </w:numPr>
        <w:spacing w:after="0" w:line="240" w:lineRule="auto"/>
        <w:ind w:firstLine="0"/>
        <w:jc w:val="both"/>
        <w:rPr>
          <w:rFonts w:ascii="Arial" w:eastAsia="Times New Roman" w:hAnsi="Arial" w:cs="Arial"/>
          <w:sz w:val="24"/>
          <w:szCs w:val="24"/>
          <w:lang w:val="ro-RO" w:eastAsia="ko-KR"/>
        </w:rPr>
      </w:pPr>
      <w:r w:rsidRPr="00537E66">
        <w:rPr>
          <w:rFonts w:ascii="Arial" w:eastAsia="Times New Roman" w:hAnsi="Arial" w:cs="Arial"/>
          <w:sz w:val="24"/>
          <w:szCs w:val="24"/>
          <w:lang w:val="ro-RO" w:eastAsia="ko-KR"/>
        </w:rPr>
        <w:t>neconstituirea de către Client a garanțiilor financiare solicitate de furnizor conform Contractului și reglementărilor în vigoare.</w:t>
      </w:r>
    </w:p>
    <w:p w14:paraId="274BD27C" w14:textId="77777777" w:rsidR="004F0781" w:rsidRPr="00537E66" w:rsidRDefault="004F0781" w:rsidP="004F0781">
      <w:pPr>
        <w:numPr>
          <w:ilvl w:val="0"/>
          <w:numId w:val="11"/>
        </w:numPr>
        <w:spacing w:after="0" w:line="240" w:lineRule="auto"/>
        <w:jc w:val="both"/>
        <w:rPr>
          <w:rFonts w:ascii="Arial" w:eastAsia="Times New Roman" w:hAnsi="Arial" w:cs="Arial"/>
          <w:sz w:val="24"/>
          <w:szCs w:val="24"/>
          <w:lang w:val="ro-RO" w:eastAsia="ko-KR"/>
        </w:rPr>
      </w:pPr>
      <w:r w:rsidRPr="00537E66">
        <w:rPr>
          <w:rFonts w:ascii="Arial" w:eastAsia="Times New Roman" w:hAnsi="Arial" w:cs="Arial"/>
          <w:sz w:val="24"/>
          <w:szCs w:val="24"/>
          <w:lang w:val="ro-RO" w:eastAsia="ko-KR"/>
        </w:rPr>
        <w:t>După întreruperea alimentării cu energie electrică pentru neplata facturilor, reluarea alimentării la locul/locurile de consum care fac obiectul Contractului se realizează în cel târziu 2 zile lucrătoare de la data la care furnizorul a primit de la Client dovada efectuării plății integrale a facturilor restante, a penalităților de întârziere și a costurilor aferente serviciilor de întrerupere/reluare a alimentării cu energie electrică precum și dovada constituirii garanțiilor financiare solicitate conform prevederilor Contractului și reglementărilor în vigoare.</w:t>
      </w:r>
    </w:p>
    <w:p w14:paraId="22D698AB" w14:textId="77777777" w:rsidR="004F0781" w:rsidRPr="00537E66" w:rsidRDefault="004F0781" w:rsidP="004F0781">
      <w:pPr>
        <w:numPr>
          <w:ilvl w:val="0"/>
          <w:numId w:val="11"/>
        </w:numPr>
        <w:spacing w:after="0" w:line="240" w:lineRule="auto"/>
        <w:jc w:val="both"/>
        <w:rPr>
          <w:rFonts w:ascii="Arial" w:eastAsia="Times New Roman" w:hAnsi="Arial" w:cs="Arial"/>
          <w:sz w:val="24"/>
          <w:szCs w:val="24"/>
          <w:lang w:val="ro-RO" w:eastAsia="ko-KR"/>
        </w:rPr>
      </w:pPr>
      <w:r w:rsidRPr="00537E66">
        <w:rPr>
          <w:rFonts w:ascii="Arial" w:eastAsia="Times New Roman" w:hAnsi="Arial" w:cs="Arial"/>
          <w:sz w:val="24"/>
          <w:szCs w:val="24"/>
          <w:lang w:val="ro-RO" w:eastAsia="ko-KR"/>
        </w:rPr>
        <w:t xml:space="preserve">Întreruperea alimentării cu energie electrică la locul/locurile de consum care fac obiectul Contractului poate fi efectuată de către OR, pentru nerespectarea de către Client a obligațiilor ce-i revin în calitate de utilizator al rețelei electrice, conform </w:t>
      </w:r>
      <w:r w:rsidRPr="00537E66">
        <w:rPr>
          <w:rFonts w:ascii="Arial" w:eastAsia="Times New Roman" w:hAnsi="Arial" w:cs="Arial"/>
          <w:b/>
          <w:bCs/>
          <w:i/>
          <w:iCs/>
          <w:sz w:val="24"/>
          <w:szCs w:val="24"/>
          <w:lang w:val="ro-RO" w:eastAsia="ko-KR"/>
        </w:rPr>
        <w:t>Condițiilor</w:t>
      </w:r>
      <w:r w:rsidRPr="00537E66">
        <w:rPr>
          <w:rFonts w:ascii="Arial" w:eastAsia="Times New Roman" w:hAnsi="Arial" w:cs="Arial"/>
          <w:sz w:val="24"/>
          <w:szCs w:val="24"/>
          <w:lang w:val="ro-RO" w:eastAsia="ko-KR"/>
        </w:rPr>
        <w:t xml:space="preserve"> </w:t>
      </w:r>
      <w:r w:rsidRPr="00537E66">
        <w:rPr>
          <w:rFonts w:ascii="Arial" w:eastAsia="Times New Roman" w:hAnsi="Arial" w:cs="Arial"/>
          <w:b/>
          <w:bCs/>
          <w:i/>
          <w:iCs/>
          <w:sz w:val="24"/>
          <w:szCs w:val="24"/>
          <w:lang w:val="ro-RO" w:eastAsia="ko-KR"/>
        </w:rPr>
        <w:t>generale pentru prestarea serviciului de distribuție a energiei electrice în situația în care contractul de distribuție pentru locul de consum este încheiat între operatorul de distribuție și furnizor</w:t>
      </w:r>
      <w:r w:rsidRPr="00537E66">
        <w:rPr>
          <w:rFonts w:ascii="Arial" w:eastAsia="Times New Roman" w:hAnsi="Arial" w:cs="Arial"/>
          <w:sz w:val="24"/>
          <w:szCs w:val="24"/>
          <w:lang w:val="ro-RO" w:eastAsia="ko-KR"/>
        </w:rPr>
        <w:t xml:space="preserve"> aprobate prin ordin al președintelui ANRE, cu informarea furnizorului. În situația în care întreruperea alimentării se face cu preaviz de deconectare, furnizorul comunică preavizul Clientului după primirea informării de la OR.</w:t>
      </w:r>
    </w:p>
    <w:p w14:paraId="1DABA5C0" w14:textId="77777777" w:rsidR="004F0781" w:rsidRPr="00537E66" w:rsidRDefault="004F0781" w:rsidP="004F0781">
      <w:pPr>
        <w:numPr>
          <w:ilvl w:val="0"/>
          <w:numId w:val="11"/>
        </w:numPr>
        <w:spacing w:after="0" w:line="240" w:lineRule="auto"/>
        <w:jc w:val="both"/>
        <w:rPr>
          <w:rFonts w:ascii="Arial" w:eastAsia="Times New Roman" w:hAnsi="Arial" w:cs="Arial"/>
          <w:sz w:val="24"/>
          <w:szCs w:val="24"/>
          <w:lang w:val="ro-RO" w:eastAsia="ko-KR"/>
        </w:rPr>
      </w:pPr>
      <w:r w:rsidRPr="00537E66">
        <w:rPr>
          <w:rFonts w:ascii="Arial" w:eastAsia="Times New Roman" w:hAnsi="Arial" w:cs="Arial"/>
          <w:sz w:val="24"/>
          <w:szCs w:val="24"/>
          <w:lang w:val="ro-RO" w:eastAsia="ko-KR"/>
        </w:rPr>
        <w:t>În toate cazurile în care întreruperea alimentării cu energie electrică are loc din culpa dovedită a Clientului, costurile aferente serviciilor de întrerupere/reluare a alimentării vor fi achitate OR de către furnizor în baza contractului de rețea și vor fi recuperate de acesta de la Client în baza Contractului.</w:t>
      </w:r>
    </w:p>
    <w:p w14:paraId="5D02711E" w14:textId="77777777" w:rsidR="004F0781" w:rsidRPr="00537E66" w:rsidRDefault="004F0781" w:rsidP="004F0781">
      <w:pPr>
        <w:numPr>
          <w:ilvl w:val="0"/>
          <w:numId w:val="11"/>
        </w:numPr>
        <w:spacing w:after="0" w:line="240" w:lineRule="auto"/>
        <w:jc w:val="both"/>
        <w:rPr>
          <w:rFonts w:ascii="Arial" w:eastAsia="Times New Roman" w:hAnsi="Arial" w:cs="Arial"/>
          <w:sz w:val="24"/>
          <w:szCs w:val="24"/>
          <w:lang w:val="ro-RO" w:eastAsia="ko-KR"/>
        </w:rPr>
      </w:pPr>
      <w:r w:rsidRPr="00537E66">
        <w:rPr>
          <w:rFonts w:ascii="Arial" w:eastAsia="Times New Roman" w:hAnsi="Arial" w:cs="Arial"/>
          <w:sz w:val="24"/>
          <w:szCs w:val="24"/>
          <w:lang w:val="ro-RO" w:eastAsia="ko-KR"/>
        </w:rPr>
        <w:lastRenderedPageBreak/>
        <w:t>În toate cazurile în care întreruperea alimentării cu energie electrică la locul/locurile de consum care fac obiectul Contractului are loc la solicitarea nejustificată a furnizorului, costurile OR aferente serviciilor de întrerupere/reluare a alimentării vor fi suportate de furnizor.</w:t>
      </w:r>
    </w:p>
    <w:p w14:paraId="41BA78D8" w14:textId="77777777" w:rsidR="004F0781" w:rsidRPr="00995DD8" w:rsidRDefault="004F0781" w:rsidP="004F0781">
      <w:pPr>
        <w:spacing w:after="0" w:line="240" w:lineRule="auto"/>
        <w:jc w:val="both"/>
        <w:rPr>
          <w:rFonts w:ascii="Arial" w:hAnsi="Arial" w:cs="Arial"/>
          <w:b/>
          <w:bCs/>
          <w:sz w:val="24"/>
          <w:szCs w:val="24"/>
          <w:lang w:val="ro-RO"/>
        </w:rPr>
      </w:pPr>
    </w:p>
    <w:p w14:paraId="29BAD45B" w14:textId="77777777" w:rsidR="004F0781" w:rsidRPr="00995DD8" w:rsidRDefault="004F0781" w:rsidP="004F0781">
      <w:pPr>
        <w:spacing w:after="0" w:line="240" w:lineRule="auto"/>
        <w:jc w:val="both"/>
        <w:rPr>
          <w:rFonts w:ascii="Arial" w:hAnsi="Arial" w:cs="Arial"/>
          <w:b/>
          <w:bCs/>
          <w:sz w:val="24"/>
          <w:szCs w:val="24"/>
          <w:lang w:val="ro-RO"/>
        </w:rPr>
      </w:pPr>
    </w:p>
    <w:p w14:paraId="7F717162" w14:textId="77777777" w:rsidR="004F0781" w:rsidRPr="00995DD8" w:rsidRDefault="004F0781" w:rsidP="004F0781">
      <w:pPr>
        <w:spacing w:after="0" w:line="240" w:lineRule="auto"/>
        <w:jc w:val="both"/>
        <w:rPr>
          <w:rFonts w:ascii="Arial" w:hAnsi="Arial" w:cs="Arial"/>
          <w:b/>
          <w:bCs/>
          <w:sz w:val="24"/>
          <w:szCs w:val="24"/>
          <w:lang w:val="ro-RO"/>
        </w:rPr>
      </w:pPr>
      <w:r w:rsidRPr="00995DD8">
        <w:rPr>
          <w:rFonts w:ascii="Arial" w:hAnsi="Arial" w:cs="Arial"/>
          <w:b/>
          <w:bCs/>
          <w:sz w:val="24"/>
          <w:szCs w:val="24"/>
          <w:lang w:val="ro-RO"/>
        </w:rPr>
        <w:t>8.Garantii financiare</w:t>
      </w:r>
    </w:p>
    <w:p w14:paraId="3E17C3FF" w14:textId="77777777" w:rsidR="004F0781" w:rsidRPr="00995DD8" w:rsidRDefault="004F0781" w:rsidP="004F0781">
      <w:pPr>
        <w:spacing w:after="0" w:line="240" w:lineRule="auto"/>
        <w:jc w:val="both"/>
        <w:rPr>
          <w:rFonts w:ascii="Arial" w:hAnsi="Arial" w:cs="Arial"/>
          <w:b/>
          <w:bCs/>
          <w:sz w:val="24"/>
          <w:szCs w:val="24"/>
          <w:lang w:val="ro-RO"/>
        </w:rPr>
      </w:pPr>
    </w:p>
    <w:p w14:paraId="30C6F02B" w14:textId="77777777" w:rsidR="004F0781" w:rsidRPr="00E21641" w:rsidRDefault="004F0781" w:rsidP="004F0781">
      <w:pPr>
        <w:spacing w:after="0" w:line="240" w:lineRule="auto"/>
        <w:jc w:val="both"/>
        <w:rPr>
          <w:rFonts w:ascii="Arial" w:eastAsia="Times New Roman" w:hAnsi="Arial" w:cs="Arial"/>
          <w:sz w:val="24"/>
          <w:szCs w:val="24"/>
          <w:lang w:val="ro-RO" w:eastAsia="ko-KR"/>
        </w:rPr>
      </w:pPr>
      <w:r w:rsidRPr="00E21641">
        <w:rPr>
          <w:rFonts w:ascii="Arial" w:eastAsia="Times New Roman" w:hAnsi="Arial" w:cs="Arial"/>
          <w:sz w:val="24"/>
          <w:szCs w:val="24"/>
          <w:lang w:val="ro-RO" w:eastAsia="ko-KR"/>
        </w:rPr>
        <w:t>Clientul constituie garanții financiare în situațiile și condițiile prevăzute de Regulamentul de furnizare a energiei electrice la clienții finali, aprobat prin Ordin al președintelui ANRE.</w:t>
      </w:r>
    </w:p>
    <w:p w14:paraId="5AF875FD" w14:textId="77777777" w:rsidR="004F0781" w:rsidRPr="00995DD8" w:rsidRDefault="004F0781" w:rsidP="004F0781">
      <w:pPr>
        <w:spacing w:after="0" w:line="240" w:lineRule="auto"/>
        <w:jc w:val="both"/>
        <w:rPr>
          <w:rFonts w:ascii="Arial" w:hAnsi="Arial" w:cs="Arial"/>
          <w:b/>
          <w:bCs/>
          <w:sz w:val="24"/>
          <w:szCs w:val="24"/>
          <w:lang w:val="ro-RO"/>
        </w:rPr>
      </w:pPr>
    </w:p>
    <w:p w14:paraId="08D358FC" w14:textId="77777777" w:rsidR="004F0781" w:rsidRPr="00995DD8" w:rsidRDefault="004F0781" w:rsidP="004F0781">
      <w:pPr>
        <w:spacing w:after="0" w:line="240" w:lineRule="auto"/>
        <w:jc w:val="both"/>
        <w:rPr>
          <w:rFonts w:ascii="Arial" w:hAnsi="Arial" w:cs="Arial"/>
          <w:b/>
          <w:bCs/>
          <w:sz w:val="24"/>
          <w:szCs w:val="24"/>
          <w:lang w:val="ro-RO"/>
        </w:rPr>
      </w:pPr>
    </w:p>
    <w:p w14:paraId="2F096881" w14:textId="77777777" w:rsidR="004F0781" w:rsidRPr="00995DD8" w:rsidRDefault="004F0781" w:rsidP="004F0781">
      <w:pPr>
        <w:spacing w:after="0" w:line="240" w:lineRule="auto"/>
        <w:jc w:val="both"/>
        <w:rPr>
          <w:rFonts w:ascii="Arial" w:hAnsi="Arial" w:cs="Arial"/>
          <w:b/>
          <w:bCs/>
          <w:sz w:val="24"/>
          <w:szCs w:val="24"/>
          <w:lang w:val="ro-RO"/>
        </w:rPr>
      </w:pPr>
      <w:r w:rsidRPr="00995DD8">
        <w:rPr>
          <w:rFonts w:ascii="Arial" w:hAnsi="Arial" w:cs="Arial"/>
          <w:b/>
          <w:bCs/>
          <w:sz w:val="24"/>
          <w:szCs w:val="24"/>
          <w:lang w:val="ro-RO"/>
        </w:rPr>
        <w:t>9.Despagubiri/Compensații</w:t>
      </w:r>
    </w:p>
    <w:p w14:paraId="16FAF61B" w14:textId="77777777" w:rsidR="004F0781" w:rsidRPr="00995DD8" w:rsidRDefault="004F0781" w:rsidP="004F0781">
      <w:pPr>
        <w:spacing w:after="0" w:line="240" w:lineRule="auto"/>
        <w:jc w:val="both"/>
        <w:rPr>
          <w:rFonts w:ascii="Arial" w:hAnsi="Arial" w:cs="Arial"/>
          <w:b/>
          <w:bCs/>
          <w:sz w:val="24"/>
          <w:szCs w:val="24"/>
          <w:lang w:val="ro-RO"/>
        </w:rPr>
      </w:pPr>
    </w:p>
    <w:p w14:paraId="34C02A19" w14:textId="77777777" w:rsidR="004F0781" w:rsidRPr="00E21641" w:rsidRDefault="004F0781" w:rsidP="004F0781">
      <w:pPr>
        <w:numPr>
          <w:ilvl w:val="0"/>
          <w:numId w:val="12"/>
        </w:numPr>
        <w:spacing w:after="0" w:line="240" w:lineRule="auto"/>
        <w:jc w:val="both"/>
        <w:rPr>
          <w:rFonts w:ascii="Arial" w:eastAsia="Times New Roman" w:hAnsi="Arial" w:cs="Arial"/>
          <w:sz w:val="24"/>
          <w:szCs w:val="24"/>
          <w:lang w:val="ro-RO" w:eastAsia="ko-KR"/>
        </w:rPr>
      </w:pPr>
      <w:r w:rsidRPr="00E21641">
        <w:rPr>
          <w:rFonts w:ascii="Arial" w:eastAsia="Times New Roman" w:hAnsi="Arial" w:cs="Arial"/>
          <w:sz w:val="24"/>
          <w:szCs w:val="24"/>
          <w:lang w:val="ro-RO" w:eastAsia="ko-KR"/>
        </w:rPr>
        <w:t>Clientul are dreptul să primească despăgubiri de la furnizor, în cazul în care OR întrerupe alimentarea cu energie electrică la locul/locurile de consum care fac obiectul Contractului, ca urmare a unei solicitării nejustificate a furnizorului.</w:t>
      </w:r>
    </w:p>
    <w:p w14:paraId="4B1BD514" w14:textId="77777777" w:rsidR="004F0781" w:rsidRPr="00E21641" w:rsidRDefault="004F0781" w:rsidP="004F0781">
      <w:pPr>
        <w:numPr>
          <w:ilvl w:val="0"/>
          <w:numId w:val="12"/>
        </w:numPr>
        <w:spacing w:after="0" w:line="240" w:lineRule="auto"/>
        <w:jc w:val="both"/>
        <w:rPr>
          <w:rFonts w:ascii="Arial" w:eastAsia="Times New Roman" w:hAnsi="Arial" w:cs="Arial"/>
          <w:sz w:val="24"/>
          <w:szCs w:val="24"/>
          <w:lang w:val="ro-RO" w:eastAsia="ko-KR"/>
        </w:rPr>
      </w:pPr>
      <w:r w:rsidRPr="00E21641">
        <w:rPr>
          <w:rFonts w:ascii="Arial" w:eastAsia="Times New Roman" w:hAnsi="Arial" w:cs="Arial"/>
          <w:sz w:val="24"/>
          <w:szCs w:val="24"/>
          <w:lang w:val="ro-RO" w:eastAsia="ko-KR"/>
        </w:rPr>
        <w:t>În situația în care, conform actelor normative în vigoare, Clientul este îndreptățit să primească pentru aceeași întrerupere și compensație și despăgubire, acesta va primi fie compensația, fie despăgubirea, respectiv pe cea care are valoarea cea mai mare.</w:t>
      </w:r>
    </w:p>
    <w:p w14:paraId="05CA2B7F" w14:textId="77777777" w:rsidR="004F0781" w:rsidRPr="00E21641" w:rsidRDefault="004F0781" w:rsidP="004F0781">
      <w:pPr>
        <w:numPr>
          <w:ilvl w:val="0"/>
          <w:numId w:val="12"/>
        </w:numPr>
        <w:spacing w:after="0" w:line="240" w:lineRule="auto"/>
        <w:jc w:val="both"/>
        <w:rPr>
          <w:rFonts w:ascii="Arial" w:eastAsia="Times New Roman" w:hAnsi="Arial" w:cs="Arial"/>
          <w:sz w:val="24"/>
          <w:szCs w:val="24"/>
          <w:lang w:val="ro-RO" w:eastAsia="ko-KR"/>
        </w:rPr>
      </w:pPr>
      <w:r w:rsidRPr="00E21641">
        <w:rPr>
          <w:rFonts w:ascii="Arial" w:eastAsia="Times New Roman" w:hAnsi="Arial" w:cs="Arial"/>
          <w:sz w:val="24"/>
          <w:szCs w:val="24"/>
          <w:lang w:val="ro-RO" w:eastAsia="ko-KR"/>
        </w:rPr>
        <w:t>Clientul plătește despăgubiri OR pentru daunele materiale dovedite produse acestuia, inclusiv pentru daunele produse altor utilizatori racordați la aceeași rețea, ca urmare a funcționării necorespunzătoare a echipamentelor sau a instalațiilor proprii ori a manevrelor executate de personalul propriu.</w:t>
      </w:r>
    </w:p>
    <w:p w14:paraId="37F368B3" w14:textId="77777777" w:rsidR="004F0781" w:rsidRPr="00E21641" w:rsidRDefault="004F0781" w:rsidP="004F0781">
      <w:pPr>
        <w:numPr>
          <w:ilvl w:val="0"/>
          <w:numId w:val="12"/>
        </w:numPr>
        <w:spacing w:after="0" w:line="240" w:lineRule="auto"/>
        <w:jc w:val="both"/>
        <w:rPr>
          <w:rFonts w:ascii="Arial" w:eastAsia="Times New Roman" w:hAnsi="Arial" w:cs="Arial"/>
          <w:sz w:val="24"/>
          <w:szCs w:val="24"/>
          <w:lang w:val="ro-RO" w:eastAsia="ko-KR"/>
        </w:rPr>
      </w:pPr>
      <w:r w:rsidRPr="00E21641">
        <w:rPr>
          <w:rFonts w:ascii="Arial" w:eastAsia="Times New Roman" w:hAnsi="Arial" w:cs="Arial"/>
          <w:sz w:val="24"/>
          <w:szCs w:val="24"/>
          <w:lang w:val="ro-RO" w:eastAsia="ko-KR"/>
        </w:rPr>
        <w:t>Clientul are dreptul să solicite furnizorului despăgubiri în cazul întreruperilor efectuate de OR la solicitarea nejustificată a furnizorului, în condițiile prevăzute de contractul de furnizare.</w:t>
      </w:r>
    </w:p>
    <w:p w14:paraId="10047266" w14:textId="77777777" w:rsidR="004F0781" w:rsidRPr="00E21641" w:rsidRDefault="004F0781" w:rsidP="004F0781">
      <w:pPr>
        <w:numPr>
          <w:ilvl w:val="0"/>
          <w:numId w:val="12"/>
        </w:numPr>
        <w:spacing w:after="0" w:line="240" w:lineRule="auto"/>
        <w:jc w:val="both"/>
        <w:rPr>
          <w:rFonts w:ascii="Arial" w:eastAsia="Times New Roman" w:hAnsi="Arial" w:cs="Arial"/>
          <w:sz w:val="24"/>
          <w:szCs w:val="24"/>
          <w:lang w:val="ro-RO" w:eastAsia="ko-KR"/>
        </w:rPr>
      </w:pPr>
      <w:r w:rsidRPr="00E21641">
        <w:rPr>
          <w:rFonts w:ascii="Arial" w:eastAsia="Times New Roman" w:hAnsi="Arial" w:cs="Arial"/>
          <w:sz w:val="24"/>
          <w:szCs w:val="24"/>
          <w:lang w:val="ro-RO" w:eastAsia="ko-KR"/>
        </w:rPr>
        <w:t>În toate cazurile în care Clientul are dreptul să primească despăgubiri de la OR, acestea sunt plătite Clientului de către furnizor în baza Contractului și vor fi recuperate de acesta de la OR în baza contractului de rețea.</w:t>
      </w:r>
    </w:p>
    <w:p w14:paraId="0E9F6C85" w14:textId="0D6E2313" w:rsidR="001634D5" w:rsidRPr="004F0781" w:rsidRDefault="004F0781" w:rsidP="001634D5">
      <w:pPr>
        <w:numPr>
          <w:ilvl w:val="0"/>
          <w:numId w:val="12"/>
        </w:numPr>
        <w:spacing w:after="0" w:line="240" w:lineRule="auto"/>
        <w:jc w:val="both"/>
        <w:rPr>
          <w:rFonts w:ascii="Arial" w:eastAsia="Times New Roman" w:hAnsi="Arial" w:cs="Arial"/>
          <w:sz w:val="24"/>
          <w:szCs w:val="24"/>
          <w:lang w:val="ro-RO" w:eastAsia="ko-KR"/>
        </w:rPr>
      </w:pPr>
      <w:r w:rsidRPr="00E21641">
        <w:rPr>
          <w:rFonts w:ascii="Arial" w:eastAsia="Times New Roman" w:hAnsi="Arial" w:cs="Arial"/>
          <w:sz w:val="24"/>
          <w:szCs w:val="24"/>
          <w:lang w:val="ro-RO" w:eastAsia="ko-KR"/>
        </w:rPr>
        <w:t>Despăgubirile/compensațiile solicitate de Client se plătesc de către furnizor dacă, în urma investigației efectuate de către furnizor și/sau OR, se constată existența prejudiciului și culpa furnizorului/OR.</w:t>
      </w:r>
      <w:r w:rsidR="001634D5">
        <w:tab/>
      </w:r>
    </w:p>
    <w:sectPr w:rsidR="001634D5" w:rsidRPr="004F078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BAA23" w14:textId="77777777" w:rsidR="002D2DB1" w:rsidRDefault="002D2DB1" w:rsidP="001634D5">
      <w:pPr>
        <w:spacing w:after="0" w:line="240" w:lineRule="auto"/>
      </w:pPr>
      <w:r>
        <w:separator/>
      </w:r>
    </w:p>
  </w:endnote>
  <w:endnote w:type="continuationSeparator" w:id="0">
    <w:p w14:paraId="0CD479D2" w14:textId="77777777" w:rsidR="002D2DB1" w:rsidRDefault="002D2DB1" w:rsidP="00163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7D69F" w14:textId="77777777" w:rsidR="00F53B64" w:rsidRDefault="00F53B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1525"/>
      <w:gridCol w:w="1175"/>
      <w:gridCol w:w="1840"/>
      <w:gridCol w:w="1660"/>
    </w:tblGrid>
    <w:tr w:rsidR="001634D5" w14:paraId="15C29013" w14:textId="77777777" w:rsidTr="001634D5">
      <w:tc>
        <w:tcPr>
          <w:tcW w:w="4675" w:type="dxa"/>
          <w:gridSpan w:val="2"/>
          <w:tcBorders>
            <w:bottom w:val="single" w:sz="4" w:space="0" w:color="D9D9D9" w:themeColor="background1" w:themeShade="D9"/>
          </w:tcBorders>
        </w:tcPr>
        <w:p w14:paraId="12686F54" w14:textId="45618D1D" w:rsidR="001634D5" w:rsidRDefault="001634D5">
          <w:pPr>
            <w:pStyle w:val="Footer"/>
          </w:pPr>
        </w:p>
      </w:tc>
      <w:tc>
        <w:tcPr>
          <w:tcW w:w="4675" w:type="dxa"/>
          <w:gridSpan w:val="3"/>
          <w:tcBorders>
            <w:bottom w:val="single" w:sz="4" w:space="0" w:color="6BA539"/>
          </w:tcBorders>
        </w:tcPr>
        <w:sdt>
          <w:sdtPr>
            <w:id w:val="2134357648"/>
            <w:docPartObj>
              <w:docPartGallery w:val="Page Numbers (Top of Page)"/>
              <w:docPartUnique/>
            </w:docPartObj>
          </w:sdtPr>
          <w:sdtEndPr>
            <w:rPr>
              <w:noProof/>
              <w:color w:val="595959" w:themeColor="text1" w:themeTint="A6"/>
            </w:rPr>
          </w:sdtEndPr>
          <w:sdtContent>
            <w:p w14:paraId="4B83AE4D" w14:textId="5C7025F6" w:rsidR="001634D5" w:rsidRPr="00F53B64" w:rsidRDefault="00F53B64" w:rsidP="00F53B64">
              <w:pPr>
                <w:pStyle w:val="Header"/>
                <w:jc w:val="right"/>
                <w:rPr>
                  <w:noProof/>
                  <w:color w:val="595959" w:themeColor="text1" w:themeTint="A6"/>
                </w:rPr>
              </w:pPr>
              <w:r w:rsidRPr="00326646">
                <w:rPr>
                  <w:rFonts w:ascii="Arial" w:hAnsi="Arial" w:cs="Arial"/>
                  <w:b/>
                  <w:color w:val="595959" w:themeColor="text1" w:themeTint="A6"/>
                  <w:sz w:val="18"/>
                </w:rPr>
                <w:fldChar w:fldCharType="begin"/>
              </w:r>
              <w:r w:rsidRPr="00326646">
                <w:rPr>
                  <w:rFonts w:ascii="Arial" w:hAnsi="Arial" w:cs="Arial"/>
                  <w:b/>
                  <w:color w:val="595959" w:themeColor="text1" w:themeTint="A6"/>
                  <w:sz w:val="18"/>
                </w:rPr>
                <w:instrText xml:space="preserve"> PAGE   \* MERGEFORMAT </w:instrText>
              </w:r>
              <w:r w:rsidRPr="00326646">
                <w:rPr>
                  <w:rFonts w:ascii="Arial" w:hAnsi="Arial" w:cs="Arial"/>
                  <w:b/>
                  <w:color w:val="595959" w:themeColor="text1" w:themeTint="A6"/>
                  <w:sz w:val="18"/>
                </w:rPr>
                <w:fldChar w:fldCharType="separate"/>
              </w:r>
              <w:r>
                <w:rPr>
                  <w:rFonts w:ascii="Arial" w:hAnsi="Arial" w:cs="Arial"/>
                  <w:b/>
                  <w:color w:val="595959" w:themeColor="text1" w:themeTint="A6"/>
                  <w:sz w:val="18"/>
                </w:rPr>
                <w:t>1</w:t>
              </w:r>
              <w:r w:rsidRPr="00326646">
                <w:rPr>
                  <w:rFonts w:ascii="Arial" w:hAnsi="Arial" w:cs="Arial"/>
                  <w:b/>
                  <w:noProof/>
                  <w:color w:val="595959" w:themeColor="text1" w:themeTint="A6"/>
                  <w:sz w:val="18"/>
                </w:rPr>
                <w:fldChar w:fldCharType="end"/>
              </w:r>
            </w:p>
            <w:bookmarkStart w:id="0" w:name="_GoBack" w:displacedByCustomXml="next"/>
            <w:bookmarkEnd w:id="0" w:displacedByCustomXml="next"/>
          </w:sdtContent>
        </w:sdt>
      </w:tc>
    </w:tr>
    <w:tr w:rsidR="001634D5" w14:paraId="24D4024E" w14:textId="77777777" w:rsidTr="001634D5">
      <w:tc>
        <w:tcPr>
          <w:tcW w:w="4675" w:type="dxa"/>
          <w:gridSpan w:val="2"/>
          <w:tcBorders>
            <w:top w:val="single" w:sz="4" w:space="0" w:color="D9D9D9" w:themeColor="background1" w:themeShade="D9"/>
          </w:tcBorders>
        </w:tcPr>
        <w:p w14:paraId="641DE30B" w14:textId="77777777" w:rsidR="001634D5" w:rsidRDefault="001634D5">
          <w:pPr>
            <w:pStyle w:val="Footer"/>
          </w:pPr>
        </w:p>
      </w:tc>
      <w:tc>
        <w:tcPr>
          <w:tcW w:w="4675" w:type="dxa"/>
          <w:gridSpan w:val="3"/>
          <w:tcBorders>
            <w:top w:val="single" w:sz="4" w:space="0" w:color="6BA539"/>
          </w:tcBorders>
        </w:tcPr>
        <w:p w14:paraId="699C1B66" w14:textId="77777777" w:rsidR="001634D5" w:rsidRDefault="001634D5">
          <w:pPr>
            <w:pStyle w:val="Footer"/>
          </w:pPr>
        </w:p>
      </w:tc>
    </w:tr>
    <w:tr w:rsidR="001634D5" w14:paraId="16735976" w14:textId="77777777" w:rsidTr="001634D5">
      <w:trPr>
        <w:trHeight w:val="267"/>
      </w:trPr>
      <w:tc>
        <w:tcPr>
          <w:tcW w:w="3150" w:type="dxa"/>
        </w:tcPr>
        <w:p w14:paraId="0A202588" w14:textId="77B066B8" w:rsidR="001634D5" w:rsidRPr="00AE3CDC" w:rsidRDefault="001634D5" w:rsidP="001634D5">
          <w:pPr>
            <w:pStyle w:val="Footer"/>
            <w:rPr>
              <w:rFonts w:ascii="Arial" w:hAnsi="Arial" w:cs="Arial"/>
              <w:b/>
              <w:color w:val="001489"/>
              <w:sz w:val="16"/>
            </w:rPr>
          </w:pPr>
          <w:r w:rsidRPr="00AE3CDC">
            <w:rPr>
              <w:rFonts w:ascii="Arial" w:hAnsi="Arial" w:cs="Arial"/>
              <w:b/>
              <w:color w:val="001489"/>
              <w:sz w:val="16"/>
            </w:rPr>
            <w:t>Str. Col. Ghe.Costescu, Nr. 3,</w:t>
          </w:r>
        </w:p>
        <w:p w14:paraId="0CAE684B" w14:textId="7DAB5F3D" w:rsidR="001634D5" w:rsidRPr="00AE3CDC" w:rsidRDefault="001634D5" w:rsidP="001634D5">
          <w:pPr>
            <w:pStyle w:val="Footer"/>
            <w:rPr>
              <w:rFonts w:ascii="Arial" w:hAnsi="Arial" w:cs="Arial"/>
              <w:b/>
              <w:color w:val="001489"/>
              <w:sz w:val="16"/>
            </w:rPr>
          </w:pPr>
          <w:r w:rsidRPr="00AE3CDC">
            <w:rPr>
              <w:rFonts w:ascii="Arial" w:hAnsi="Arial" w:cs="Arial"/>
              <w:b/>
              <w:color w:val="001489"/>
              <w:sz w:val="16"/>
            </w:rPr>
            <w:t>Sector 4, Bucureşti, România, 040548</w:t>
          </w:r>
        </w:p>
      </w:tc>
      <w:tc>
        <w:tcPr>
          <w:tcW w:w="2700" w:type="dxa"/>
          <w:gridSpan w:val="2"/>
        </w:tcPr>
        <w:p w14:paraId="0F8E7963" w14:textId="77777777" w:rsidR="001634D5" w:rsidRDefault="001634D5" w:rsidP="001634D5">
          <w:pPr>
            <w:pStyle w:val="Footer"/>
            <w:jc w:val="center"/>
            <w:rPr>
              <w:rFonts w:ascii="Arial" w:hAnsi="Arial" w:cs="Arial"/>
              <w:color w:val="001489"/>
              <w:sz w:val="16"/>
            </w:rPr>
          </w:pPr>
          <w:r w:rsidRPr="00AE3CDC">
            <w:rPr>
              <w:rFonts w:ascii="Arial" w:hAnsi="Arial" w:cs="Arial"/>
              <w:b/>
              <w:color w:val="DA291C"/>
              <w:sz w:val="16"/>
            </w:rPr>
            <w:t>office</w:t>
          </w:r>
          <w:r w:rsidRPr="00AE3CDC">
            <w:rPr>
              <w:rFonts w:ascii="Arial" w:hAnsi="Arial" w:cs="Arial"/>
              <w:color w:val="001489"/>
              <w:sz w:val="16"/>
            </w:rPr>
            <w:t>@alegfurnizorul.ro</w:t>
          </w:r>
        </w:p>
        <w:p w14:paraId="5E9DB665" w14:textId="334A18AB" w:rsidR="007F2B02" w:rsidRPr="00AE3CDC" w:rsidRDefault="007F2B02" w:rsidP="001634D5">
          <w:pPr>
            <w:pStyle w:val="Footer"/>
            <w:jc w:val="center"/>
            <w:rPr>
              <w:rFonts w:ascii="Arial" w:hAnsi="Arial" w:cs="Arial"/>
              <w:b/>
              <w:color w:val="001489"/>
              <w:sz w:val="16"/>
            </w:rPr>
          </w:pPr>
          <w:r w:rsidRPr="002639E1">
            <w:rPr>
              <w:rFonts w:ascii="Arial" w:hAnsi="Arial" w:cs="Arial"/>
              <w:b/>
              <w:color w:val="FF0000"/>
              <w:sz w:val="16"/>
            </w:rPr>
            <w:t>www.</w:t>
          </w:r>
          <w:r>
            <w:rPr>
              <w:rFonts w:ascii="Arial" w:hAnsi="Arial" w:cs="Arial"/>
              <w:b/>
              <w:color w:val="001489"/>
              <w:sz w:val="16"/>
            </w:rPr>
            <w:t>alegfurnizorul.ro</w:t>
          </w:r>
        </w:p>
      </w:tc>
      <w:tc>
        <w:tcPr>
          <w:tcW w:w="1840" w:type="dxa"/>
        </w:tcPr>
        <w:p w14:paraId="1C17D622" w14:textId="77777777" w:rsidR="001634D5" w:rsidRPr="00AE3CDC" w:rsidRDefault="001634D5" w:rsidP="001634D5">
          <w:pPr>
            <w:pStyle w:val="Footer"/>
            <w:rPr>
              <w:rFonts w:ascii="Arial" w:hAnsi="Arial" w:cs="Arial"/>
              <w:color w:val="001489"/>
              <w:sz w:val="16"/>
            </w:rPr>
          </w:pPr>
          <w:r w:rsidRPr="00AE3CDC">
            <w:rPr>
              <w:rFonts w:ascii="Arial" w:hAnsi="Arial" w:cs="Arial"/>
              <w:b/>
              <w:color w:val="DA291C"/>
              <w:sz w:val="16"/>
            </w:rPr>
            <w:t>+4</w:t>
          </w:r>
          <w:r w:rsidRPr="00AE3CDC">
            <w:rPr>
              <w:rFonts w:ascii="Arial" w:hAnsi="Arial" w:cs="Arial"/>
              <w:color w:val="001489"/>
              <w:sz w:val="16"/>
            </w:rPr>
            <w:t xml:space="preserve"> (0) 729 057 479</w:t>
          </w:r>
        </w:p>
        <w:p w14:paraId="09B80D9A" w14:textId="77777777" w:rsidR="001634D5" w:rsidRPr="00AE3CDC" w:rsidRDefault="001634D5" w:rsidP="001634D5">
          <w:pPr>
            <w:pStyle w:val="Footer"/>
            <w:rPr>
              <w:rFonts w:ascii="Arial" w:hAnsi="Arial" w:cs="Arial"/>
              <w:color w:val="001489"/>
              <w:sz w:val="16"/>
            </w:rPr>
          </w:pPr>
          <w:r w:rsidRPr="00AE3CDC">
            <w:rPr>
              <w:rFonts w:ascii="Arial" w:hAnsi="Arial" w:cs="Arial"/>
              <w:b/>
              <w:color w:val="DA291C"/>
              <w:sz w:val="16"/>
            </w:rPr>
            <w:t>+4</w:t>
          </w:r>
          <w:r w:rsidRPr="00AE3CDC">
            <w:rPr>
              <w:rFonts w:ascii="Arial" w:hAnsi="Arial" w:cs="Arial"/>
              <w:color w:val="001489"/>
              <w:sz w:val="16"/>
            </w:rPr>
            <w:t xml:space="preserve"> (0) 724 358 661</w:t>
          </w:r>
        </w:p>
      </w:tc>
      <w:tc>
        <w:tcPr>
          <w:tcW w:w="1660" w:type="dxa"/>
        </w:tcPr>
        <w:p w14:paraId="6AECA879" w14:textId="3EBA3CB7" w:rsidR="001634D5" w:rsidRPr="00AE3CDC" w:rsidRDefault="001634D5" w:rsidP="001634D5">
          <w:pPr>
            <w:pStyle w:val="Footer"/>
            <w:rPr>
              <w:rFonts w:ascii="Arial" w:hAnsi="Arial" w:cs="Arial"/>
              <w:color w:val="001489"/>
              <w:sz w:val="16"/>
            </w:rPr>
          </w:pPr>
          <w:r w:rsidRPr="00AE3CDC">
            <w:rPr>
              <w:rFonts w:ascii="Arial" w:hAnsi="Arial" w:cs="Arial"/>
              <w:b/>
              <w:color w:val="DA291C"/>
              <w:sz w:val="16"/>
            </w:rPr>
            <w:t>+4</w:t>
          </w:r>
          <w:r w:rsidRPr="00AE3CDC">
            <w:rPr>
              <w:rFonts w:ascii="Arial" w:hAnsi="Arial" w:cs="Arial"/>
              <w:color w:val="001489"/>
              <w:sz w:val="16"/>
            </w:rPr>
            <w:t xml:space="preserve"> (0) 736 336 325</w:t>
          </w:r>
        </w:p>
        <w:p w14:paraId="1C1CC30C" w14:textId="14081508" w:rsidR="001634D5" w:rsidRPr="00AE3CDC" w:rsidRDefault="001634D5" w:rsidP="001634D5">
          <w:pPr>
            <w:pStyle w:val="Footer"/>
            <w:rPr>
              <w:rFonts w:ascii="Arial" w:hAnsi="Arial" w:cs="Arial"/>
              <w:color w:val="001489"/>
              <w:sz w:val="16"/>
            </w:rPr>
          </w:pPr>
          <w:r w:rsidRPr="00AE3CDC">
            <w:rPr>
              <w:rFonts w:ascii="Arial" w:hAnsi="Arial" w:cs="Arial"/>
              <w:b/>
              <w:color w:val="DA291C"/>
              <w:sz w:val="16"/>
            </w:rPr>
            <w:t>+4</w:t>
          </w:r>
          <w:r w:rsidRPr="00AE3CDC">
            <w:rPr>
              <w:rFonts w:ascii="Arial" w:hAnsi="Arial" w:cs="Arial"/>
              <w:color w:val="001489"/>
              <w:sz w:val="16"/>
            </w:rPr>
            <w:t xml:space="preserve"> (0) 722 543 650</w:t>
          </w:r>
        </w:p>
      </w:tc>
    </w:tr>
  </w:tbl>
  <w:p w14:paraId="0B6C94A5" w14:textId="77777777" w:rsidR="001634D5" w:rsidRDefault="00163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1FDE2" w14:textId="77777777" w:rsidR="00F53B64" w:rsidRDefault="00F53B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AC0BA" w14:textId="77777777" w:rsidR="002D2DB1" w:rsidRDefault="002D2DB1" w:rsidP="001634D5">
      <w:pPr>
        <w:spacing w:after="0" w:line="240" w:lineRule="auto"/>
      </w:pPr>
      <w:r>
        <w:separator/>
      </w:r>
    </w:p>
  </w:footnote>
  <w:footnote w:type="continuationSeparator" w:id="0">
    <w:p w14:paraId="1B0C50FD" w14:textId="77777777" w:rsidR="002D2DB1" w:rsidRDefault="002D2DB1" w:rsidP="00163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6EED3" w14:textId="77777777" w:rsidR="00F53B64" w:rsidRDefault="00F53B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6FF80" w14:textId="67CB830C" w:rsidR="001634D5" w:rsidRDefault="00AE3CDC">
    <w:pPr>
      <w:pStyle w:val="Header"/>
    </w:pPr>
    <w:r>
      <w:rPr>
        <w:noProof/>
      </w:rPr>
      <w:drawing>
        <wp:inline distT="0" distB="0" distL="0" distR="0" wp14:anchorId="570C879A" wp14:editId="39674187">
          <wp:extent cx="2698750" cy="390108"/>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5076" cy="395359"/>
                  </a:xfrm>
                  <a:prstGeom prst="rect">
                    <a:avLst/>
                  </a:prstGeom>
                  <a:noFill/>
                  <a:ln>
                    <a:noFill/>
                  </a:ln>
                </pic:spPr>
              </pic:pic>
            </a:graphicData>
          </a:graphic>
        </wp:inline>
      </w:drawing>
    </w:r>
  </w:p>
  <w:p w14:paraId="4042BADA" w14:textId="77777777" w:rsidR="001634D5" w:rsidRDefault="001634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973C0" w14:textId="77777777" w:rsidR="00F53B64" w:rsidRDefault="00F53B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F7546"/>
    <w:multiLevelType w:val="multilevel"/>
    <w:tmpl w:val="C382CB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A26B4B"/>
    <w:multiLevelType w:val="hybridMultilevel"/>
    <w:tmpl w:val="F6B88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3711C4"/>
    <w:multiLevelType w:val="hybridMultilevel"/>
    <w:tmpl w:val="885A4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41275B"/>
    <w:multiLevelType w:val="multilevel"/>
    <w:tmpl w:val="247AC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954E7D"/>
    <w:multiLevelType w:val="multilevel"/>
    <w:tmpl w:val="9216F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F35853"/>
    <w:multiLevelType w:val="multilevel"/>
    <w:tmpl w:val="83CA8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E979EE"/>
    <w:multiLevelType w:val="multilevel"/>
    <w:tmpl w:val="FFD4F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2D4CB7"/>
    <w:multiLevelType w:val="multilevel"/>
    <w:tmpl w:val="981AC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5F6F69"/>
    <w:multiLevelType w:val="multilevel"/>
    <w:tmpl w:val="DE62E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140EB6"/>
    <w:multiLevelType w:val="multilevel"/>
    <w:tmpl w:val="3BA69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D74C05"/>
    <w:multiLevelType w:val="multilevel"/>
    <w:tmpl w:val="436017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195896"/>
    <w:multiLevelType w:val="multilevel"/>
    <w:tmpl w:val="5DF04F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9"/>
  </w:num>
  <w:num w:numId="4">
    <w:abstractNumId w:val="10"/>
  </w:num>
  <w:num w:numId="5">
    <w:abstractNumId w:val="4"/>
  </w:num>
  <w:num w:numId="6">
    <w:abstractNumId w:val="6"/>
  </w:num>
  <w:num w:numId="7">
    <w:abstractNumId w:val="0"/>
  </w:num>
  <w:num w:numId="8">
    <w:abstractNumId w:val="5"/>
  </w:num>
  <w:num w:numId="9">
    <w:abstractNumId w:val="3"/>
  </w:num>
  <w:num w:numId="10">
    <w:abstractNumId w:val="7"/>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ED2"/>
    <w:rsid w:val="001634D5"/>
    <w:rsid w:val="00280552"/>
    <w:rsid w:val="002D2DB1"/>
    <w:rsid w:val="003138ED"/>
    <w:rsid w:val="00492F03"/>
    <w:rsid w:val="004E2AE4"/>
    <w:rsid w:val="004F0781"/>
    <w:rsid w:val="00685ED2"/>
    <w:rsid w:val="00763749"/>
    <w:rsid w:val="007F2B02"/>
    <w:rsid w:val="008319C0"/>
    <w:rsid w:val="008436AD"/>
    <w:rsid w:val="008E7E43"/>
    <w:rsid w:val="00946F54"/>
    <w:rsid w:val="009E1F9D"/>
    <w:rsid w:val="00A65AAC"/>
    <w:rsid w:val="00A90667"/>
    <w:rsid w:val="00AA13EA"/>
    <w:rsid w:val="00AE3CDC"/>
    <w:rsid w:val="00B16C59"/>
    <w:rsid w:val="00B27071"/>
    <w:rsid w:val="00E939F5"/>
    <w:rsid w:val="00F53B64"/>
    <w:rsid w:val="00F7788E"/>
    <w:rsid w:val="00FC4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0709E"/>
  <w15:chartTrackingRefBased/>
  <w15:docId w15:val="{28803796-01A3-48F9-AC72-8F8CC1E11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781"/>
    <w:rPr>
      <w:rFonts w:eastAsiaTheme="minorEastAsia"/>
      <w:lang w:eastAsia="ii-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34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4D5"/>
    <w:rPr>
      <w:noProof/>
    </w:rPr>
  </w:style>
  <w:style w:type="paragraph" w:styleId="Footer">
    <w:name w:val="footer"/>
    <w:basedOn w:val="Normal"/>
    <w:link w:val="FooterChar"/>
    <w:uiPriority w:val="99"/>
    <w:unhideWhenUsed/>
    <w:rsid w:val="001634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4D5"/>
    <w:rPr>
      <w:noProof/>
    </w:rPr>
  </w:style>
  <w:style w:type="table" w:styleId="TableGrid">
    <w:name w:val="Table Grid"/>
    <w:basedOn w:val="TableNormal"/>
    <w:uiPriority w:val="39"/>
    <w:rsid w:val="00163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02"/>
    <w:rPr>
      <w:color w:val="0563C1" w:themeColor="hyperlink"/>
      <w:u w:val="single"/>
    </w:rPr>
  </w:style>
  <w:style w:type="character" w:styleId="UnresolvedMention">
    <w:name w:val="Unresolved Mention"/>
    <w:basedOn w:val="DefaultParagraphFont"/>
    <w:uiPriority w:val="99"/>
    <w:semiHidden/>
    <w:unhideWhenUsed/>
    <w:rsid w:val="007F2B02"/>
    <w:rPr>
      <w:color w:val="605E5C"/>
      <w:shd w:val="clear" w:color="auto" w:fill="E1DFDD"/>
    </w:rPr>
  </w:style>
  <w:style w:type="paragraph" w:styleId="ListParagraph">
    <w:name w:val="List Paragraph"/>
    <w:basedOn w:val="Normal"/>
    <w:uiPriority w:val="34"/>
    <w:qFormat/>
    <w:rsid w:val="004F07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lectricafurnizare.ro/asistenta/knowledge-base/unde-se-plateste-factur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4929</Words>
  <Characters>28101</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Iliescu</dc:creator>
  <cp:keywords/>
  <dc:description/>
  <cp:lastModifiedBy>Diana Iliescu</cp:lastModifiedBy>
  <cp:revision>4</cp:revision>
  <dcterms:created xsi:type="dcterms:W3CDTF">2020-08-19T08:33:00Z</dcterms:created>
  <dcterms:modified xsi:type="dcterms:W3CDTF">2020-08-19T08:47:00Z</dcterms:modified>
</cp:coreProperties>
</file>